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E9102" w14:textId="300E8B11" w:rsidR="00EF3D0D" w:rsidRPr="00AD1FB7" w:rsidRDefault="005B5FE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OLE_LINK3"/>
      <w:bookmarkStart w:id="1" w:name="OLE_LINK4"/>
      <w:r w:rsidRPr="00AD1FB7">
        <w:rPr>
          <w:rFonts w:ascii="Times New Roman" w:hAnsi="Times New Roman" w:cs="Times New Roman"/>
          <w:b/>
          <w:sz w:val="36"/>
          <w:szCs w:val="36"/>
        </w:rPr>
        <w:t xml:space="preserve">ДОГОВОР </w:t>
      </w:r>
      <w:r w:rsidR="00F40F38" w:rsidRPr="00F40F38">
        <w:rPr>
          <w:rFonts w:ascii="Times New Roman" w:hAnsi="Times New Roman" w:cs="Times New Roman"/>
          <w:b/>
          <w:sz w:val="36"/>
          <w:szCs w:val="36"/>
        </w:rPr>
        <w:t>ER</w:t>
      </w:r>
    </w:p>
    <w:p w14:paraId="4B4DBEA9" w14:textId="77777777" w:rsidR="00EF3D0D" w:rsidRPr="00AD1FB7" w:rsidRDefault="005B5FE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1FB7">
        <w:rPr>
          <w:rFonts w:ascii="Times New Roman" w:hAnsi="Times New Roman" w:cs="Times New Roman"/>
          <w:b/>
          <w:sz w:val="36"/>
          <w:szCs w:val="36"/>
        </w:rPr>
        <w:t xml:space="preserve">поставки запасных частей </w:t>
      </w:r>
      <w:bookmarkEnd w:id="0"/>
      <w:bookmarkEnd w:id="1"/>
    </w:p>
    <w:p w14:paraId="0098376F" w14:textId="77777777" w:rsidR="00EF3D0D" w:rsidRPr="00AD1FB7" w:rsidRDefault="00EF3D0D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A934F39" w14:textId="0E149258" w:rsidR="00EF3D0D" w:rsidRPr="00AD1FB7" w:rsidRDefault="005B5FE6">
      <w:pPr>
        <w:tabs>
          <w:tab w:val="left" w:pos="7230"/>
          <w:tab w:val="left" w:pos="7513"/>
        </w:tabs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г. Санкт-Петербург</w:t>
      </w:r>
      <w:r w:rsidRPr="00AD1FB7">
        <w:rPr>
          <w:rFonts w:ascii="Times New Roman" w:hAnsi="Times New Roman" w:cs="Times New Roman"/>
          <w:sz w:val="22"/>
          <w:szCs w:val="22"/>
        </w:rPr>
        <w:tab/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    « »      202</w:t>
      </w:r>
      <w:r w:rsidR="00692D92"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D1FB7">
        <w:rPr>
          <w:rFonts w:ascii="Times New Roman" w:hAnsi="Times New Roman" w:cs="Times New Roman"/>
          <w:sz w:val="22"/>
          <w:szCs w:val="22"/>
        </w:rPr>
        <w:t>г.</w:t>
      </w:r>
    </w:p>
    <w:p w14:paraId="30533CDD" w14:textId="77777777" w:rsidR="00EF3D0D" w:rsidRPr="00AD1FB7" w:rsidRDefault="00EF3D0D">
      <w:pPr>
        <w:tabs>
          <w:tab w:val="left" w:pos="7230"/>
          <w:tab w:val="left" w:pos="7513"/>
        </w:tabs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452B298" w14:textId="234FE408" w:rsidR="00EF3D0D" w:rsidRPr="00AD1FB7" w:rsidRDefault="005B5FE6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 «</w:t>
      </w:r>
      <w:proofErr w:type="spellStart"/>
      <w:r w:rsidRPr="00AD1FB7">
        <w:rPr>
          <w:rFonts w:ascii="Times New Roman" w:hAnsi="Times New Roman" w:cs="Times New Roman"/>
          <w:sz w:val="22"/>
          <w:szCs w:val="22"/>
          <w:lang w:val="ru-RU"/>
        </w:rPr>
        <w:t>АвтоБаки</w:t>
      </w:r>
      <w:proofErr w:type="spellEnd"/>
      <w:r w:rsidRPr="00AD1FB7">
        <w:rPr>
          <w:rFonts w:ascii="Times New Roman" w:hAnsi="Times New Roman" w:cs="Times New Roman"/>
          <w:sz w:val="22"/>
          <w:szCs w:val="22"/>
        </w:rPr>
        <w:t>»</w:t>
      </w:r>
      <w:r w:rsidR="009964FD" w:rsidRPr="009964F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>(ООО «</w:t>
      </w:r>
      <w:proofErr w:type="spellStart"/>
      <w:r w:rsidRPr="00AD1FB7">
        <w:rPr>
          <w:rFonts w:ascii="Times New Roman" w:hAnsi="Times New Roman" w:cs="Times New Roman"/>
          <w:sz w:val="22"/>
          <w:szCs w:val="22"/>
          <w:lang w:val="ru-RU"/>
        </w:rPr>
        <w:t>АвтоБаки</w:t>
      </w:r>
      <w:proofErr w:type="spellEnd"/>
      <w:r w:rsidRPr="00AD1FB7">
        <w:rPr>
          <w:rFonts w:ascii="Times New Roman" w:hAnsi="Times New Roman" w:cs="Times New Roman"/>
          <w:sz w:val="22"/>
          <w:szCs w:val="22"/>
          <w:lang w:val="ru-RU"/>
        </w:rPr>
        <w:t>»)</w:t>
      </w:r>
      <w:r w:rsidRPr="00AD1FB7">
        <w:rPr>
          <w:rFonts w:ascii="Times New Roman" w:hAnsi="Times New Roman" w:cs="Times New Roman"/>
          <w:sz w:val="22"/>
          <w:szCs w:val="22"/>
        </w:rPr>
        <w:t xml:space="preserve">, именуемое в дальнейшем Поставщик в лице 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генерального </w:t>
      </w:r>
      <w:r w:rsidRPr="00AD1FB7">
        <w:rPr>
          <w:rFonts w:ascii="Times New Roman" w:hAnsi="Times New Roman" w:cs="Times New Roman"/>
          <w:sz w:val="22"/>
          <w:szCs w:val="22"/>
        </w:rPr>
        <w:t xml:space="preserve">директора 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>Корнева Павла Александровича</w:t>
      </w:r>
      <w:r w:rsidRPr="00AD1FB7">
        <w:rPr>
          <w:rFonts w:ascii="Times New Roman" w:hAnsi="Times New Roman" w:cs="Times New Roman"/>
          <w:sz w:val="22"/>
          <w:szCs w:val="22"/>
        </w:rPr>
        <w:t xml:space="preserve">, действующего на основании Устава с одной стороны, и 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>Общество с ограниченной ответственностью « » (ООО « »)</w:t>
      </w:r>
      <w:r w:rsidRPr="00AD1FB7">
        <w:rPr>
          <w:rFonts w:ascii="Times New Roman" w:hAnsi="Times New Roman" w:cs="Times New Roman"/>
          <w:sz w:val="22"/>
          <w:szCs w:val="22"/>
        </w:rPr>
        <w:t>, именуемый в дальнейшем Покупатель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AD1FB7">
        <w:rPr>
          <w:rFonts w:ascii="Times New Roman" w:hAnsi="Times New Roman" w:cs="Times New Roman"/>
          <w:sz w:val="22"/>
          <w:szCs w:val="22"/>
        </w:rPr>
        <w:t xml:space="preserve"> в лице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 генерального директора</w:t>
      </w:r>
      <w:r w:rsidRPr="00AD1FB7">
        <w:rPr>
          <w:rFonts w:ascii="Times New Roman" w:hAnsi="Times New Roman" w:cs="Times New Roman"/>
          <w:sz w:val="22"/>
          <w:szCs w:val="22"/>
        </w:rPr>
        <w:t>, действующего на основании Устава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 с другой стороны</w:t>
      </w:r>
      <w:r w:rsidRPr="00AD1FB7">
        <w:rPr>
          <w:rFonts w:ascii="Times New Roman" w:hAnsi="Times New Roman" w:cs="Times New Roman"/>
          <w:sz w:val="22"/>
          <w:szCs w:val="22"/>
        </w:rPr>
        <w:t xml:space="preserve">, </w:t>
      </w:r>
      <w:r w:rsidRPr="00AD1FB7">
        <w:rPr>
          <w:rFonts w:ascii="Times New Roman" w:hAnsi="Times New Roman" w:cs="Times New Roman"/>
          <w:sz w:val="22"/>
          <w:lang w:val="ru-RU"/>
        </w:rPr>
        <w:t>а вместе именуемые Стороны</w:t>
      </w:r>
      <w:r w:rsidRPr="00AD1FB7">
        <w:rPr>
          <w:rFonts w:ascii="Times New Roman" w:hAnsi="Times New Roman" w:cs="Times New Roman"/>
          <w:sz w:val="22"/>
          <w:szCs w:val="22"/>
        </w:rPr>
        <w:t>, заключили настоящий договор о нижеследующем:</w:t>
      </w:r>
    </w:p>
    <w:p w14:paraId="739A2F8E" w14:textId="77777777" w:rsidR="00EF3D0D" w:rsidRPr="00AD1FB7" w:rsidRDefault="00EF3D0D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7D1F5F95" w14:textId="77777777" w:rsidR="00EF3D0D" w:rsidRPr="00AD1FB7" w:rsidRDefault="005B5FE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bookmark0"/>
      <w:r w:rsidRPr="00AD1FB7">
        <w:rPr>
          <w:rFonts w:ascii="Times New Roman" w:hAnsi="Times New Roman" w:cs="Times New Roman"/>
          <w:b/>
          <w:sz w:val="22"/>
          <w:szCs w:val="22"/>
        </w:rPr>
        <w:t>1. ПРЕДМЕТ ДОГОВОРА, ОБЩИЕ УСЛОВИЯ ДОГОВОРА</w:t>
      </w:r>
      <w:bookmarkEnd w:id="2"/>
    </w:p>
    <w:p w14:paraId="37A2C0DB" w14:textId="77777777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1.1.</w:t>
      </w:r>
      <w:r w:rsidRPr="00AD1FB7">
        <w:rPr>
          <w:rFonts w:ascii="Times New Roman" w:hAnsi="Times New Roman" w:cs="Times New Roman"/>
          <w:sz w:val="22"/>
          <w:szCs w:val="22"/>
        </w:rPr>
        <w:tab/>
      </w:r>
      <w:r w:rsidRPr="00AD1FB7">
        <w:rPr>
          <w:rStyle w:val="docdata"/>
          <w:rFonts w:ascii="Times New Roman" w:hAnsi="Times New Roman" w:cs="Times New Roman"/>
          <w:sz w:val="22"/>
          <w:szCs w:val="22"/>
        </w:rPr>
        <w:t xml:space="preserve">В рамках настоящего Договора Поставщик обязуется поставлять, а Покупатель принимать и оплачивать </w:t>
      </w:r>
      <w:r w:rsidRPr="00AD1FB7">
        <w:rPr>
          <w:rStyle w:val="docdata"/>
          <w:rFonts w:ascii="Times New Roman" w:hAnsi="Times New Roman" w:cs="Times New Roman"/>
          <w:sz w:val="22"/>
          <w:szCs w:val="22"/>
          <w:lang w:val="ru-RU"/>
        </w:rPr>
        <w:t>Продукцию</w:t>
      </w:r>
      <w:r w:rsidRPr="00AD1FB7">
        <w:rPr>
          <w:rStyle w:val="docdata"/>
          <w:rFonts w:ascii="Times New Roman" w:hAnsi="Times New Roman" w:cs="Times New Roman"/>
          <w:sz w:val="22"/>
          <w:szCs w:val="22"/>
        </w:rPr>
        <w:t>, на условиях и в соответствии со Спецификациями (Приложениями) к настоящему Договору, являющимися его неотъемлемой частью.</w:t>
      </w:r>
      <w:r w:rsidRPr="00AD1FB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CD506C" w14:textId="77777777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1.2.</w:t>
      </w:r>
      <w:r w:rsidRPr="00AD1FB7">
        <w:rPr>
          <w:rFonts w:ascii="Times New Roman" w:hAnsi="Times New Roman" w:cs="Times New Roman"/>
          <w:sz w:val="22"/>
          <w:szCs w:val="22"/>
        </w:rPr>
        <w:tab/>
        <w:t>Продукция поставляется отдельными партиями по мере поступления заявок от Покупателя и оплаты выставляемых Поставщиком счетов.</w:t>
      </w:r>
      <w:r w:rsidRPr="00AD1FB7">
        <w:rPr>
          <w:sz w:val="22"/>
          <w:szCs w:val="22"/>
        </w:rPr>
        <w:t xml:space="preserve"> </w:t>
      </w:r>
      <w:r w:rsidRPr="00AD1FB7">
        <w:rPr>
          <w:rFonts w:ascii="Times New Roman" w:hAnsi="Times New Roman" w:cs="Times New Roman"/>
          <w:sz w:val="22"/>
          <w:szCs w:val="22"/>
        </w:rPr>
        <w:t>Сроки поставки товара определяются в спецификациях, являющихся неотъемлемой частью настоящего договора, и составляемых на основе заявок Покупателя.</w:t>
      </w:r>
    </w:p>
    <w:p w14:paraId="54932848" w14:textId="2C27498D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1.3.</w:t>
      </w:r>
      <w:r w:rsidRPr="00AD1FB7">
        <w:rPr>
          <w:rFonts w:ascii="Times New Roman" w:hAnsi="Times New Roman" w:cs="Times New Roman"/>
          <w:sz w:val="22"/>
          <w:szCs w:val="22"/>
        </w:rPr>
        <w:tab/>
        <w:t xml:space="preserve">Заявка доставляется поставщику любым доступным способом, посредством электронной почты, </w:t>
      </w:r>
      <w:r w:rsidRPr="00AD1FB7">
        <w:rPr>
          <w:rFonts w:ascii="Times New Roman" w:hAnsi="Times New Roman" w:cs="Times New Roman"/>
          <w:sz w:val="22"/>
          <w:lang w:val="ru-RU"/>
        </w:rPr>
        <w:t>в т.ч. используя мессенджеры</w:t>
      </w:r>
      <w:r w:rsidRPr="00AD1FB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C7D4579" w14:textId="77777777" w:rsidR="00EF3D0D" w:rsidRPr="00AD1FB7" w:rsidRDefault="005B5FE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3" w:name="bookmark1"/>
      <w:r w:rsidRPr="00AD1FB7">
        <w:rPr>
          <w:rFonts w:ascii="Times New Roman" w:hAnsi="Times New Roman" w:cs="Times New Roman"/>
          <w:b/>
          <w:sz w:val="22"/>
          <w:szCs w:val="22"/>
        </w:rPr>
        <w:t>2. ЦЕНА ТОВАРА.</w:t>
      </w:r>
      <w:bookmarkEnd w:id="3"/>
    </w:p>
    <w:p w14:paraId="5CDEFB56" w14:textId="77777777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D1FB7">
        <w:rPr>
          <w:rFonts w:ascii="Times New Roman" w:hAnsi="Times New Roman" w:cs="Times New Roman"/>
          <w:sz w:val="22"/>
          <w:szCs w:val="22"/>
        </w:rPr>
        <w:t>2.1.</w:t>
      </w:r>
      <w:r w:rsidRPr="00AD1FB7">
        <w:rPr>
          <w:rFonts w:ascii="Times New Roman" w:hAnsi="Times New Roman" w:cs="Times New Roman"/>
          <w:sz w:val="22"/>
          <w:szCs w:val="22"/>
        </w:rPr>
        <w:tab/>
      </w:r>
      <w:r w:rsidRPr="00AD1FB7">
        <w:rPr>
          <w:rStyle w:val="docdata"/>
          <w:rFonts w:ascii="Times New Roman" w:hAnsi="Times New Roman" w:cs="Times New Roman"/>
          <w:sz w:val="22"/>
          <w:szCs w:val="22"/>
        </w:rPr>
        <w:t>Цена и количество поставляемого Товара фиксируются в Спецификациях и счетах</w:t>
      </w:r>
      <w:r w:rsidRPr="00AD1FB7">
        <w:rPr>
          <w:rFonts w:ascii="Times New Roman" w:hAnsi="Times New Roman" w:cs="Times New Roman"/>
          <w:sz w:val="22"/>
          <w:szCs w:val="22"/>
        </w:rPr>
        <w:t>, выставляемых Поставщиком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15CFDE9" w14:textId="77777777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2.2.</w:t>
      </w:r>
      <w:r w:rsidRPr="00AD1FB7">
        <w:rPr>
          <w:rFonts w:ascii="Times New Roman" w:hAnsi="Times New Roman" w:cs="Times New Roman"/>
          <w:sz w:val="22"/>
          <w:szCs w:val="22"/>
        </w:rPr>
        <w:tab/>
        <w:t>Цена устанавливается в российских рублях,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 с НДС </w:t>
      </w:r>
      <w:r w:rsidRPr="00AD1FB7">
        <w:rPr>
          <w:rFonts w:ascii="Times New Roman" w:hAnsi="Times New Roman" w:cs="Times New Roman"/>
          <w:sz w:val="22"/>
          <w:szCs w:val="22"/>
        </w:rPr>
        <w:t>и действительна на условиях самовывоза товара Покупателем со склада Поставщика в г. Санкт-Петербург.</w:t>
      </w:r>
    </w:p>
    <w:p w14:paraId="1785D486" w14:textId="77777777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2.3.      В случае необходимости организации доставки силами Поставщика способ доставки и ее стоимость может быть включена в счет и прописана в Спецификации. </w:t>
      </w:r>
    </w:p>
    <w:p w14:paraId="0436DC58" w14:textId="77777777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2.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AD1FB7">
        <w:rPr>
          <w:rFonts w:ascii="Times New Roman" w:hAnsi="Times New Roman" w:cs="Times New Roman"/>
          <w:sz w:val="22"/>
          <w:szCs w:val="22"/>
        </w:rPr>
        <w:t>.</w:t>
      </w:r>
      <w:r w:rsidRPr="00AD1FB7">
        <w:rPr>
          <w:rFonts w:ascii="Times New Roman" w:hAnsi="Times New Roman" w:cs="Times New Roman"/>
          <w:sz w:val="22"/>
          <w:szCs w:val="22"/>
        </w:rPr>
        <w:tab/>
        <w:t>Оплата счета подтверждает факт согласия Покупателя с ценой, предлагаемой к поставке продукции и соответствие номенклатуры и количества поставляемой Продукции заявке Покупателя.</w:t>
      </w:r>
    </w:p>
    <w:p w14:paraId="47AFD045" w14:textId="77777777" w:rsidR="00EF3D0D" w:rsidRPr="00AD1FB7" w:rsidRDefault="00EF3D0D">
      <w:pPr>
        <w:rPr>
          <w:rFonts w:ascii="Times New Roman" w:hAnsi="Times New Roman" w:cs="Times New Roman"/>
          <w:b/>
          <w:sz w:val="22"/>
          <w:szCs w:val="22"/>
        </w:rPr>
      </w:pPr>
      <w:bookmarkStart w:id="4" w:name="bookmark3"/>
    </w:p>
    <w:p w14:paraId="3ED5B8AA" w14:textId="77777777" w:rsidR="00EF3D0D" w:rsidRPr="00AD1FB7" w:rsidRDefault="005B5FE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D1FB7">
        <w:rPr>
          <w:rFonts w:ascii="Times New Roman" w:hAnsi="Times New Roman" w:cs="Times New Roman"/>
          <w:b/>
          <w:sz w:val="22"/>
          <w:szCs w:val="22"/>
        </w:rPr>
        <w:t>3. ПОРЯДОК РАСЧЕТОВ</w:t>
      </w:r>
      <w:bookmarkEnd w:id="4"/>
    </w:p>
    <w:p w14:paraId="281A242E" w14:textId="4977F8C3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3.1.</w:t>
      </w:r>
      <w:r w:rsidRPr="00AD1FB7">
        <w:rPr>
          <w:rFonts w:ascii="Times New Roman" w:hAnsi="Times New Roman" w:cs="Times New Roman"/>
          <w:sz w:val="22"/>
          <w:szCs w:val="22"/>
        </w:rPr>
        <w:tab/>
        <w:t xml:space="preserve">Счет доставляется покупателю любым доступным способом, в том числе посредством электронной почты или </w:t>
      </w:r>
      <w:r w:rsidRPr="00AD1FB7">
        <w:rPr>
          <w:rFonts w:ascii="Times New Roman" w:hAnsi="Times New Roman" w:cs="Times New Roman"/>
          <w:sz w:val="22"/>
          <w:lang w:val="ru-RU"/>
        </w:rPr>
        <w:t>используя мессенджеры</w:t>
      </w:r>
      <w:r w:rsidRPr="00AD1FB7">
        <w:rPr>
          <w:rFonts w:ascii="Times New Roman" w:hAnsi="Times New Roman" w:cs="Times New Roman"/>
          <w:sz w:val="22"/>
          <w:szCs w:val="22"/>
        </w:rPr>
        <w:t xml:space="preserve">. Оригинал счета передается покупателю с 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>УПД</w:t>
      </w:r>
      <w:r w:rsidRPr="00AD1FB7">
        <w:rPr>
          <w:rFonts w:ascii="Times New Roman" w:hAnsi="Times New Roman" w:cs="Times New Roman"/>
          <w:sz w:val="22"/>
          <w:szCs w:val="22"/>
        </w:rPr>
        <w:t>.</w:t>
      </w:r>
    </w:p>
    <w:p w14:paraId="0DEACB0F" w14:textId="77777777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3.2.</w:t>
      </w:r>
      <w:r w:rsidRPr="00AD1FB7">
        <w:rPr>
          <w:rFonts w:ascii="Times New Roman" w:hAnsi="Times New Roman" w:cs="Times New Roman"/>
          <w:sz w:val="22"/>
          <w:szCs w:val="22"/>
        </w:rPr>
        <w:tab/>
        <w:t>Оплата товара производится путем перевода денежных средств на расчетный счет Поставщика в течение 3-х рабочих дней с момента выставления счета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 с учетом НДС</w:t>
      </w:r>
      <w:r w:rsidRPr="00AD1FB7">
        <w:rPr>
          <w:rFonts w:ascii="Times New Roman" w:hAnsi="Times New Roman" w:cs="Times New Roman"/>
          <w:sz w:val="22"/>
          <w:szCs w:val="22"/>
        </w:rPr>
        <w:t>.</w:t>
      </w:r>
    </w:p>
    <w:p w14:paraId="037CC9D5" w14:textId="77777777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3.3.</w:t>
      </w:r>
      <w:r w:rsidRPr="00AD1FB7">
        <w:rPr>
          <w:rFonts w:ascii="Times New Roman" w:hAnsi="Times New Roman" w:cs="Times New Roman"/>
          <w:sz w:val="22"/>
          <w:szCs w:val="22"/>
        </w:rPr>
        <w:tab/>
        <w:t>Условия оплаты – 100 % предоплата.</w:t>
      </w:r>
    </w:p>
    <w:p w14:paraId="65579983" w14:textId="77777777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3.4.</w:t>
      </w:r>
      <w:r w:rsidRPr="00AD1FB7">
        <w:rPr>
          <w:rFonts w:ascii="Times New Roman" w:hAnsi="Times New Roman" w:cs="Times New Roman"/>
          <w:sz w:val="22"/>
          <w:szCs w:val="22"/>
        </w:rPr>
        <w:tab/>
        <w:t>Датой оплаты считается дата зачисления средств на расчетный счет Поставщика.</w:t>
      </w:r>
    </w:p>
    <w:p w14:paraId="6CA92C13" w14:textId="0646202A" w:rsidR="00EF3D0D" w:rsidRPr="00AD1FB7" w:rsidRDefault="005B5FE6">
      <w:pPr>
        <w:rPr>
          <w:rFonts w:ascii="Times New Roman" w:hAnsi="Times New Roman" w:cs="Times New Roman"/>
          <w:sz w:val="22"/>
          <w:szCs w:val="22"/>
          <w:lang w:val="ru-RU"/>
        </w:rPr>
      </w:pPr>
      <w:bookmarkStart w:id="5" w:name="_Hlk184892381"/>
      <w:r w:rsidRPr="00AD1FB7">
        <w:rPr>
          <w:rFonts w:ascii="Times New Roman" w:hAnsi="Times New Roman" w:cs="Times New Roman"/>
          <w:sz w:val="22"/>
          <w:szCs w:val="22"/>
          <w:lang w:val="ru-RU"/>
        </w:rPr>
        <w:t>3.5</w:t>
      </w:r>
      <w:bookmarkStart w:id="6" w:name="_Hlk184891665"/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.       </w:t>
      </w:r>
      <w:r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</w:rPr>
        <w:t>По итогам каждого квартала Стороны оформляют акт</w:t>
      </w:r>
      <w:r w:rsidRPr="00AD1FB7">
        <w:rPr>
          <w:rFonts w:ascii="Times New Roman" w:hAnsi="Times New Roman" w:cs="Times New Roman"/>
          <w:color w:val="151515"/>
          <w:sz w:val="22"/>
          <w:szCs w:val="22"/>
          <w:lang w:val="ru-RU"/>
        </w:rPr>
        <w:t xml:space="preserve"> </w:t>
      </w:r>
      <w:r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</w:rPr>
        <w:t>сверки взаимных расчетов. Проект акта в двух экземплярах оформляет По</w:t>
      </w:r>
      <w:proofErr w:type="spellStart"/>
      <w:r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  <w:lang w:val="ru-RU"/>
        </w:rPr>
        <w:t>ставщик</w:t>
      </w:r>
      <w:proofErr w:type="spellEnd"/>
      <w:r w:rsidRPr="00AD1FB7">
        <w:rPr>
          <w:rFonts w:ascii="Times New Roman" w:hAnsi="Times New Roman" w:cs="Times New Roman"/>
          <w:color w:val="151515"/>
          <w:sz w:val="22"/>
          <w:szCs w:val="22"/>
          <w:lang w:val="ru-RU"/>
        </w:rPr>
        <w:t xml:space="preserve"> </w:t>
      </w:r>
      <w:r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</w:rPr>
        <w:t>и передает его По</w:t>
      </w:r>
      <w:proofErr w:type="spellStart"/>
      <w:r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  <w:lang w:val="ru-RU"/>
        </w:rPr>
        <w:t>купателю</w:t>
      </w:r>
      <w:proofErr w:type="spellEnd"/>
      <w:r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</w:rPr>
        <w:t xml:space="preserve"> по электронной почте, до 10</w:t>
      </w:r>
      <w:r w:rsidR="00A25D21"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  <w:lang w:val="ru-RU"/>
        </w:rPr>
        <w:t xml:space="preserve"> </w:t>
      </w:r>
      <w:r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</w:rPr>
        <w:t>(десятого) числа месяца,</w:t>
      </w:r>
      <w:r w:rsidRPr="00AD1FB7">
        <w:rPr>
          <w:rFonts w:ascii="Times New Roman" w:hAnsi="Times New Roman" w:cs="Times New Roman"/>
          <w:color w:val="151515"/>
          <w:sz w:val="22"/>
          <w:szCs w:val="22"/>
          <w:lang w:val="ru-RU"/>
        </w:rPr>
        <w:t xml:space="preserve"> </w:t>
      </w:r>
      <w:r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</w:rPr>
        <w:t xml:space="preserve">следующего за расчетным кварталом, </w:t>
      </w:r>
      <w:r w:rsidR="00A25D21"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  <w:lang w:val="ru-RU"/>
        </w:rPr>
        <w:t>Покупатель</w:t>
      </w:r>
      <w:r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</w:rPr>
        <w:t xml:space="preserve"> подписывает его и возвращает один</w:t>
      </w:r>
      <w:r w:rsidRPr="00AD1FB7">
        <w:rPr>
          <w:rFonts w:ascii="Times New Roman" w:hAnsi="Times New Roman" w:cs="Times New Roman"/>
          <w:color w:val="151515"/>
          <w:sz w:val="22"/>
          <w:szCs w:val="22"/>
          <w:lang w:val="ru-RU"/>
        </w:rPr>
        <w:t xml:space="preserve"> </w:t>
      </w:r>
      <w:r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</w:rPr>
        <w:t>экземпляр в течение 5(пяти) дней с момента получения проекта акта.</w:t>
      </w:r>
      <w:bookmarkEnd w:id="6"/>
    </w:p>
    <w:bookmarkEnd w:id="5"/>
    <w:p w14:paraId="310CCDEA" w14:textId="77777777" w:rsidR="00EF3D0D" w:rsidRPr="00AD1FB7" w:rsidRDefault="00EF3D0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444AF8" w14:textId="77777777" w:rsidR="00EF3D0D" w:rsidRPr="00AD1FB7" w:rsidRDefault="005B5FE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7" w:name="bookmark4"/>
      <w:r w:rsidRPr="00AD1FB7">
        <w:rPr>
          <w:rFonts w:ascii="Times New Roman" w:hAnsi="Times New Roman" w:cs="Times New Roman"/>
          <w:b/>
          <w:sz w:val="22"/>
          <w:szCs w:val="22"/>
        </w:rPr>
        <w:t>4. ПОСТАВКА ПРОДУКЦИИ</w:t>
      </w:r>
      <w:bookmarkEnd w:id="7"/>
    </w:p>
    <w:p w14:paraId="7DFCF870" w14:textId="77777777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4.1.</w:t>
      </w:r>
      <w:r w:rsidRPr="00AD1FB7">
        <w:rPr>
          <w:rFonts w:ascii="Times New Roman" w:hAnsi="Times New Roman" w:cs="Times New Roman"/>
          <w:sz w:val="22"/>
          <w:szCs w:val="22"/>
        </w:rPr>
        <w:tab/>
        <w:t xml:space="preserve">При самовывозе отгрузка Продукции со склада Поставщика осуществляется силами и средствами Поставщика на </w:t>
      </w:r>
      <w:bookmarkStart w:id="8" w:name="_Hlk184894310"/>
      <w:r w:rsidRPr="00AD1FB7">
        <w:rPr>
          <w:rFonts w:ascii="Times New Roman" w:hAnsi="Times New Roman" w:cs="Times New Roman"/>
          <w:sz w:val="22"/>
          <w:szCs w:val="22"/>
        </w:rPr>
        <w:t>автотранспортное средство Покупателя, которое должно быть приспособлено для безопасной перевозки Продукции</w:t>
      </w:r>
      <w:bookmarkStart w:id="9" w:name="_Hlk184891700"/>
      <w:bookmarkStart w:id="10" w:name="_Hlk184892418"/>
      <w:r w:rsidRPr="00AD1FB7">
        <w:rPr>
          <w:rFonts w:ascii="Times New Roman" w:hAnsi="Times New Roman" w:cs="Times New Roman"/>
          <w:sz w:val="22"/>
          <w:szCs w:val="22"/>
        </w:rPr>
        <w:t xml:space="preserve">. </w:t>
      </w:r>
      <w:bookmarkStart w:id="11" w:name="_Hlk184891249"/>
      <w:r w:rsidRPr="00AD1FB7">
        <w:rPr>
          <w:rFonts w:ascii="Times New Roman" w:hAnsi="Times New Roman" w:cs="Times New Roman"/>
          <w:sz w:val="22"/>
          <w:szCs w:val="22"/>
        </w:rPr>
        <w:t>В случае, если транспортное средство Покупателя не приспособлено к вывозу Продукции, ее перемещают на основной склад Поставщика согласно п.4.5.</w:t>
      </w:r>
      <w:bookmarkEnd w:id="9"/>
    </w:p>
    <w:bookmarkEnd w:id="11"/>
    <w:bookmarkEnd w:id="10"/>
    <w:bookmarkEnd w:id="8"/>
    <w:p w14:paraId="6CD3D38D" w14:textId="77777777" w:rsidR="00EF3D0D" w:rsidRPr="00AD1FB7" w:rsidRDefault="005B5FE6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4.2.</w:t>
      </w:r>
      <w:r w:rsidRPr="00AD1FB7">
        <w:rPr>
          <w:rFonts w:ascii="Times New Roman" w:hAnsi="Times New Roman" w:cs="Times New Roman"/>
          <w:sz w:val="22"/>
          <w:szCs w:val="22"/>
        </w:rPr>
        <w:tab/>
      </w:r>
      <w:r w:rsidRPr="00AD1FB7">
        <w:rPr>
          <w:rFonts w:ascii="Times New Roman" w:hAnsi="Times New Roman" w:cs="Times New Roman"/>
          <w:color w:val="auto"/>
          <w:sz w:val="22"/>
          <w:szCs w:val="22"/>
        </w:rPr>
        <w:t>Обязательства Поставщика по поставке Продукции считаются выполненными с момента передачи Продукции уполномоченному представителю Покупателя или перевозчику груза, что подтверждается датой, указанной в товарно-транспортной накладной или акте приемки-передачи груза в перевозку</w:t>
      </w:r>
      <w:r w:rsidRPr="00AD1FB7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(экспедиторской расписке),</w:t>
      </w:r>
      <w:r w:rsidRPr="00AD1FB7">
        <w:rPr>
          <w:rFonts w:ascii="Times New Roman" w:hAnsi="Times New Roman" w:cs="Times New Roman"/>
          <w:color w:val="auto"/>
          <w:sz w:val="22"/>
          <w:szCs w:val="22"/>
        </w:rPr>
        <w:t xml:space="preserve"> акте приемки контейнера или документа, подтверждающего передачу товара транспортной фирме.</w:t>
      </w:r>
    </w:p>
    <w:p w14:paraId="1567B399" w14:textId="77777777" w:rsidR="00EF3D0D" w:rsidRPr="00AD1FB7" w:rsidRDefault="005B5FE6">
      <w:pPr>
        <w:jc w:val="both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  <w:r w:rsidRPr="00AD1FB7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4.3.   </w:t>
      </w:r>
      <w:r w:rsidRPr="00AD1FB7">
        <w:rPr>
          <w:rFonts w:ascii="Times New Roman" w:hAnsi="Times New Roman" w:cs="Times New Roman"/>
          <w:sz w:val="22"/>
          <w:szCs w:val="22"/>
        </w:rPr>
        <w:t xml:space="preserve">В течение 7 (семи) рабочих дней с 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>момента получения</w:t>
      </w:r>
      <w:r w:rsidRPr="00AD1FB7">
        <w:rPr>
          <w:rFonts w:ascii="Times New Roman" w:hAnsi="Times New Roman" w:cs="Times New Roman"/>
          <w:sz w:val="22"/>
          <w:szCs w:val="22"/>
        </w:rPr>
        <w:t xml:space="preserve"> 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>Продукции через транспортную (экспедиторскую) фирму</w:t>
      </w:r>
      <w:r w:rsidRPr="00AD1FB7">
        <w:rPr>
          <w:rFonts w:ascii="Times New Roman" w:hAnsi="Times New Roman" w:cs="Times New Roman"/>
          <w:sz w:val="22"/>
          <w:szCs w:val="22"/>
        </w:rPr>
        <w:t xml:space="preserve"> Покупатель обязан направить Поставщику подписанные со своей стороны и скрепленные печатью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 УПД,</w:t>
      </w:r>
      <w:r w:rsidRPr="00AD1FB7">
        <w:rPr>
          <w:rFonts w:ascii="Times New Roman" w:hAnsi="Times New Roman" w:cs="Times New Roman"/>
          <w:sz w:val="22"/>
          <w:szCs w:val="22"/>
        </w:rPr>
        <w:t xml:space="preserve"> 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>бухгалтерские документы</w:t>
      </w:r>
      <w:r w:rsidRPr="00AD1FB7">
        <w:rPr>
          <w:rFonts w:ascii="Times New Roman" w:hAnsi="Times New Roman" w:cs="Times New Roman"/>
          <w:sz w:val="22"/>
          <w:szCs w:val="22"/>
        </w:rPr>
        <w:t xml:space="preserve"> по поставленной Поставщиком 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>Продукции</w:t>
      </w:r>
      <w:r w:rsidRPr="00AD1FB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661B34C" w14:textId="1A8F2895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4.4. В случае самовывоза товара Покупатель обязан вывезти товар со склада Поставщика в течение 5 календарных дней с момента получения уведомления по электронной почте, телефону, указанных в п. 12 договора, в т.ч. через </w:t>
      </w:r>
      <w:r w:rsidRPr="00AD1FB7">
        <w:rPr>
          <w:rFonts w:ascii="Times New Roman" w:hAnsi="Times New Roman" w:cs="Times New Roman"/>
          <w:sz w:val="22"/>
          <w:lang w:val="ru-RU"/>
        </w:rPr>
        <w:t>мессенджеры</w:t>
      </w:r>
      <w:r w:rsidRPr="00AD1FB7">
        <w:rPr>
          <w:rStyle w:val="aff"/>
          <w:rFonts w:ascii="Times New Roman" w:hAnsi="Times New Roman" w:cs="Times New Roman"/>
          <w:bCs/>
          <w:i w:val="0"/>
          <w:color w:val="auto"/>
          <w:sz w:val="22"/>
          <w:szCs w:val="22"/>
          <w:shd w:val="clear" w:color="auto" w:fill="FFFFFF"/>
          <w:lang w:val="ru-RU"/>
        </w:rPr>
        <w:t>.</w:t>
      </w:r>
    </w:p>
    <w:p w14:paraId="2D2845B9" w14:textId="77777777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4.5. Хранение Продукции на складе Поставщика осуществляется в течении 20 календарных дней, при этом Покупателю выставляется счет за хранение. Стоимость хранения 250 рублей в сутки. По истечению 20 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lastRenderedPageBreak/>
        <w:t>календарных дней Продукция утилизируется. По истечении срока хранения Покупателю отправляется уведомление об утилизации и условия договора считаются выполненными.</w:t>
      </w:r>
    </w:p>
    <w:p w14:paraId="7D079F3F" w14:textId="77777777" w:rsidR="00EF3D0D" w:rsidRPr="00AD1FB7" w:rsidRDefault="005B5FE6">
      <w:pPr>
        <w:tabs>
          <w:tab w:val="left" w:pos="260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ab/>
      </w:r>
    </w:p>
    <w:p w14:paraId="28753A4F" w14:textId="77777777" w:rsidR="00EF3D0D" w:rsidRPr="00AD1FB7" w:rsidRDefault="005B5FE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2" w:name="bookmark5"/>
      <w:r w:rsidRPr="00AD1FB7">
        <w:rPr>
          <w:rFonts w:ascii="Times New Roman" w:hAnsi="Times New Roman" w:cs="Times New Roman"/>
          <w:b/>
          <w:sz w:val="22"/>
          <w:szCs w:val="22"/>
        </w:rPr>
        <w:t>5. ПРАВО СОБСТВЕННОСТИ, РИСКИ</w:t>
      </w:r>
      <w:bookmarkEnd w:id="12"/>
    </w:p>
    <w:p w14:paraId="344ABD72" w14:textId="77777777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5.1.</w:t>
      </w:r>
      <w:r w:rsidRPr="00AD1FB7">
        <w:rPr>
          <w:rFonts w:ascii="Times New Roman" w:hAnsi="Times New Roman" w:cs="Times New Roman"/>
          <w:sz w:val="22"/>
          <w:szCs w:val="22"/>
        </w:rPr>
        <w:tab/>
        <w:t xml:space="preserve">Право собственности и риск повреждения или гибели Продукции переходит от Поставщика к Покупателю в момент подписания 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>оригиналов бухгалтерских, отгрузочных и товаросопроводительных документов на Продукцию Покупателем</w:t>
      </w:r>
      <w:r w:rsidRPr="00AD1FB7">
        <w:rPr>
          <w:rFonts w:ascii="Times New Roman" w:hAnsi="Times New Roman" w:cs="Times New Roman"/>
          <w:sz w:val="22"/>
          <w:szCs w:val="22"/>
        </w:rPr>
        <w:t>, а при транспортировке товара экспедиторской фирмой - в момент подписания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 экспедиторской расписки, </w:t>
      </w:r>
      <w:r w:rsidRPr="00AD1FB7">
        <w:rPr>
          <w:rFonts w:ascii="Times New Roman" w:hAnsi="Times New Roman" w:cs="Times New Roman"/>
          <w:sz w:val="22"/>
          <w:szCs w:val="22"/>
        </w:rPr>
        <w:t>акта приемки-передачи груза в перевозку, акта приемки контейнера или т.п. документа, подтверждающего передачу товара транспортной фирме.</w:t>
      </w:r>
    </w:p>
    <w:p w14:paraId="3252829A" w14:textId="77777777" w:rsidR="00EF3D0D" w:rsidRPr="00AD1FB7" w:rsidRDefault="00EF3D0D">
      <w:pPr>
        <w:rPr>
          <w:rFonts w:ascii="Times New Roman" w:hAnsi="Times New Roman" w:cs="Times New Roman"/>
          <w:b/>
          <w:sz w:val="22"/>
          <w:szCs w:val="22"/>
        </w:rPr>
      </w:pPr>
      <w:bookmarkStart w:id="13" w:name="bookmark6"/>
    </w:p>
    <w:p w14:paraId="22690CAA" w14:textId="77777777" w:rsidR="00EF3D0D" w:rsidRPr="00AD1FB7" w:rsidRDefault="005B5FE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D1FB7">
        <w:rPr>
          <w:rFonts w:ascii="Times New Roman" w:hAnsi="Times New Roman" w:cs="Times New Roman"/>
          <w:b/>
          <w:sz w:val="22"/>
          <w:szCs w:val="22"/>
        </w:rPr>
        <w:t>6. ОТВЕТСТВЕННОСТЬ СТОРОН</w:t>
      </w:r>
      <w:bookmarkEnd w:id="13"/>
    </w:p>
    <w:p w14:paraId="33178A82" w14:textId="77777777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6.1.</w:t>
      </w:r>
      <w:r w:rsidRPr="00AD1FB7">
        <w:rPr>
          <w:rFonts w:ascii="Times New Roman" w:hAnsi="Times New Roman" w:cs="Times New Roman"/>
          <w:sz w:val="22"/>
          <w:szCs w:val="22"/>
        </w:rPr>
        <w:tab/>
        <w:t xml:space="preserve">В случае не поставки оплаченной Продукции в обусловленный срок, произошедшей по вине Поставщика, Поставщик выплачивает Покупателю неустойку в размере 0,1% от стоимости оплаченного товара за 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каждый день </w:t>
      </w:r>
      <w:r w:rsidRPr="00AD1FB7">
        <w:rPr>
          <w:rFonts w:ascii="Times New Roman" w:hAnsi="Times New Roman" w:cs="Times New Roman"/>
          <w:sz w:val="22"/>
          <w:szCs w:val="22"/>
        </w:rPr>
        <w:t>просрочки, но в общей сложности не более 5% от стоимости оплаченного товара.</w:t>
      </w:r>
    </w:p>
    <w:p w14:paraId="29297246" w14:textId="77777777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6.2.</w:t>
      </w:r>
      <w:r w:rsidRPr="00AD1FB7">
        <w:rPr>
          <w:rFonts w:ascii="Times New Roman" w:hAnsi="Times New Roman" w:cs="Times New Roman"/>
          <w:sz w:val="22"/>
          <w:szCs w:val="22"/>
        </w:rPr>
        <w:tab/>
        <w:t>В случае неоплаты продукции в течение согласованного срока, Поставщик имеет право пересмотреть отпускные цены. В этом случае счет на оплату подлежит переоформлению.</w:t>
      </w:r>
    </w:p>
    <w:p w14:paraId="3611A120" w14:textId="77777777" w:rsidR="00EF3D0D" w:rsidRPr="00AD1FB7" w:rsidRDefault="005B5FE6" w:rsidP="006B59FD">
      <w:pPr>
        <w:ind w:right="-20"/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  <w:lang w:val="ru-RU"/>
        </w:rPr>
        <w:t>6.3</w:t>
      </w:r>
      <w:bookmarkStart w:id="14" w:name="_Hlk184894712"/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.    </w:t>
      </w:r>
      <w:r w:rsidRPr="00AD1FB7">
        <w:rPr>
          <w:rFonts w:ascii="Times New Roman" w:hAnsi="Times New Roman" w:cs="Times New Roman"/>
          <w:sz w:val="22"/>
          <w:szCs w:val="22"/>
        </w:rPr>
        <w:t xml:space="preserve">В соответствии со ст. 431.2 Гражданского кодекса Российской Федерации, Стороны заверяют друг друга о том, что каждой из Сторон, как на момент заключения настоящего Договора, так и в течение всего срока действия Договора будут соблюдены следующие условия, Сторона будет соответствовать следующим условиям: </w:t>
      </w:r>
    </w:p>
    <w:p w14:paraId="5D5F1D38" w14:textId="77777777" w:rsidR="00EF3D0D" w:rsidRPr="00AD1FB7" w:rsidRDefault="005B5FE6" w:rsidP="006B59FD">
      <w:pPr>
        <w:ind w:right="-2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Сторона является компанией, надлежащим образом учрежденной, действующей и отвечающей всем законным требованиям законодательства Российской Федерации/Иностранного государства, обладающей правом осуществления деятельности на территории Российской Федерации.</w:t>
      </w:r>
    </w:p>
    <w:p w14:paraId="24F0C9F5" w14:textId="77777777" w:rsidR="00EF3D0D" w:rsidRPr="00AD1FB7" w:rsidRDefault="005B5FE6" w:rsidP="006B59FD">
      <w:pPr>
        <w:ind w:right="-2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Стороной соблюдены все правила и процедуры, установленные учредительными документами, законодательством Российской Федерации и/или применимым иностранным законодательством, регулирующим его правоспособность, в качестве обязательных предварительных условий заключения и исполнения настоящего Договора.</w:t>
      </w:r>
    </w:p>
    <w:p w14:paraId="448082F6" w14:textId="77777777" w:rsidR="00EF3D0D" w:rsidRPr="00AD1FB7" w:rsidRDefault="005B5FE6" w:rsidP="006B59FD">
      <w:pPr>
        <w:ind w:right="-2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Сторона корректно и в полном объеме в соответствии с законодательством Российской Федерации отражает хозяйственные операции, связанные с исполнением настоящего Договора.</w:t>
      </w:r>
    </w:p>
    <w:p w14:paraId="112CF1BC" w14:textId="77777777" w:rsidR="00EF3D0D" w:rsidRPr="00AD1FB7" w:rsidRDefault="005B5FE6" w:rsidP="006B59FD">
      <w:pPr>
        <w:ind w:right="-2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Сторона своевременно и в полном объеме уплачивает налоги и сборы в соответствии с законодательством Российской Федерации.</w:t>
      </w:r>
    </w:p>
    <w:p w14:paraId="04426F06" w14:textId="77777777" w:rsidR="00EF3D0D" w:rsidRPr="00AD1FB7" w:rsidRDefault="005B5FE6" w:rsidP="006B59FD">
      <w:pPr>
        <w:ind w:right="-2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Учредителем/учредителями Стороны являются лица, не являющиеся массовыми учредителем/учредителями.</w:t>
      </w:r>
    </w:p>
    <w:p w14:paraId="03A9F5BA" w14:textId="77777777" w:rsidR="00EF3D0D" w:rsidRPr="00AD1FB7" w:rsidRDefault="005B5FE6" w:rsidP="006B59FD">
      <w:pPr>
        <w:ind w:right="-2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Руководителем/руководителями Стороны являются лица, не являющиеся массовыми руководителем/руководителями.</w:t>
      </w:r>
    </w:p>
    <w:p w14:paraId="2A448B0E" w14:textId="77777777" w:rsidR="00EF3D0D" w:rsidRPr="00AD1FB7" w:rsidRDefault="005B5FE6" w:rsidP="006B59FD">
      <w:pPr>
        <w:ind w:right="-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15" w:name="_Hlk184892468"/>
      <w:r w:rsidRPr="00AD1FB7">
        <w:rPr>
          <w:rFonts w:ascii="Times New Roman" w:hAnsi="Times New Roman" w:cs="Times New Roman"/>
          <w:sz w:val="22"/>
          <w:szCs w:val="22"/>
          <w:lang w:val="ru-RU"/>
        </w:rPr>
        <w:t>6.4.   Стороны</w:t>
      </w:r>
      <w:r w:rsidRPr="00AD1FB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D1FB7">
        <w:rPr>
          <w:rFonts w:ascii="Times New Roman" w:hAnsi="Times New Roman" w:cs="Times New Roman"/>
          <w:sz w:val="22"/>
          <w:szCs w:val="22"/>
        </w:rPr>
        <w:t>обязу</w:t>
      </w:r>
      <w:proofErr w:type="spellEnd"/>
      <w:r w:rsidRPr="00AD1FB7">
        <w:rPr>
          <w:rFonts w:ascii="Times New Roman" w:hAnsi="Times New Roman" w:cs="Times New Roman"/>
          <w:sz w:val="22"/>
          <w:szCs w:val="22"/>
          <w:lang w:val="ru-RU"/>
        </w:rPr>
        <w:t>ю</w:t>
      </w:r>
      <w:proofErr w:type="spellStart"/>
      <w:r w:rsidRPr="00AD1FB7">
        <w:rPr>
          <w:rFonts w:ascii="Times New Roman" w:hAnsi="Times New Roman" w:cs="Times New Roman"/>
          <w:sz w:val="22"/>
          <w:szCs w:val="22"/>
        </w:rPr>
        <w:t>тся</w:t>
      </w:r>
      <w:proofErr w:type="spellEnd"/>
      <w:r w:rsidRPr="00AD1FB7">
        <w:rPr>
          <w:rFonts w:ascii="Times New Roman" w:hAnsi="Times New Roman" w:cs="Times New Roman"/>
          <w:sz w:val="22"/>
          <w:szCs w:val="22"/>
        </w:rPr>
        <w:t xml:space="preserve"> по первому требованию 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>другой Стороны</w:t>
      </w:r>
      <w:r w:rsidRPr="00AD1FB7">
        <w:rPr>
          <w:rFonts w:ascii="Times New Roman" w:hAnsi="Times New Roman" w:cs="Times New Roman"/>
          <w:sz w:val="22"/>
          <w:szCs w:val="22"/>
        </w:rPr>
        <w:t xml:space="preserve"> или налоговых органов (в том числе встречная налоговая проверка) предоставить надлежащим образом заверенные копии документов, относящихся к договору, и подтверждающих гарантии и заверения, указанные в договоре, в срок, не превышающий 5 рабочих дней с момента получения соответствующего запроса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297718D" w14:textId="018A0802" w:rsidR="00EF3D0D" w:rsidRPr="00AD1FB7" w:rsidRDefault="005B5FE6" w:rsidP="006B59FD">
      <w:pPr>
        <w:ind w:right="-20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bookmarkStart w:id="16" w:name="_Hlk219298427"/>
      <w:r w:rsidRPr="00AD1FB7">
        <w:rPr>
          <w:rFonts w:ascii="Times New Roman" w:hAnsi="Times New Roman" w:cs="Times New Roman"/>
          <w:spacing w:val="-1"/>
          <w:sz w:val="22"/>
          <w:szCs w:val="22"/>
          <w:lang w:val="ru-RU"/>
        </w:rPr>
        <w:t xml:space="preserve">6.5. </w:t>
      </w:r>
      <w:r w:rsidRPr="00AD1FB7">
        <w:rPr>
          <w:rFonts w:ascii="Times New Roman" w:hAnsi="Times New Roman" w:cs="Times New Roman"/>
          <w:spacing w:val="-1"/>
          <w:sz w:val="22"/>
          <w:szCs w:val="22"/>
        </w:rPr>
        <w:t xml:space="preserve">Настоящим </w:t>
      </w:r>
      <w:r w:rsidRPr="00AD1FB7">
        <w:rPr>
          <w:rFonts w:ascii="Times New Roman" w:hAnsi="Times New Roman" w:cs="Times New Roman"/>
          <w:spacing w:val="-1"/>
          <w:sz w:val="22"/>
          <w:szCs w:val="22"/>
          <w:lang w:val="ru-RU"/>
        </w:rPr>
        <w:t>Стороны</w:t>
      </w:r>
      <w:r w:rsidRPr="00AD1FB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AD1FB7">
        <w:rPr>
          <w:rFonts w:ascii="Times New Roman" w:hAnsi="Times New Roman" w:cs="Times New Roman"/>
          <w:spacing w:val="-1"/>
          <w:sz w:val="22"/>
          <w:szCs w:val="22"/>
        </w:rPr>
        <w:t>выража</w:t>
      </w:r>
      <w:proofErr w:type="spellEnd"/>
      <w:r w:rsidRPr="00AD1FB7">
        <w:rPr>
          <w:rFonts w:ascii="Times New Roman" w:hAnsi="Times New Roman" w:cs="Times New Roman"/>
          <w:spacing w:val="-1"/>
          <w:sz w:val="22"/>
          <w:szCs w:val="22"/>
          <w:lang w:val="ru-RU"/>
        </w:rPr>
        <w:t>ю</w:t>
      </w:r>
      <w:r w:rsidRPr="00AD1FB7">
        <w:rPr>
          <w:rFonts w:ascii="Times New Roman" w:hAnsi="Times New Roman" w:cs="Times New Roman"/>
          <w:spacing w:val="-1"/>
          <w:sz w:val="22"/>
          <w:szCs w:val="22"/>
        </w:rPr>
        <w:t xml:space="preserve">т согласие на обработку персональных данных в соответствии с Федеральным законом </w:t>
      </w:r>
      <w:r w:rsidR="00043A63">
        <w:rPr>
          <w:rFonts w:ascii="Times New Roman" w:hAnsi="Times New Roman" w:cs="Times New Roman"/>
          <w:spacing w:val="-1"/>
          <w:sz w:val="22"/>
          <w:szCs w:val="22"/>
          <w:lang w:val="ru-RU"/>
        </w:rPr>
        <w:t xml:space="preserve">РФ </w:t>
      </w:r>
      <w:r w:rsidRPr="00AD1FB7">
        <w:rPr>
          <w:rFonts w:ascii="Times New Roman" w:hAnsi="Times New Roman" w:cs="Times New Roman"/>
          <w:spacing w:val="-1"/>
          <w:sz w:val="22"/>
          <w:szCs w:val="22"/>
        </w:rPr>
        <w:t>«О персональных данных»</w:t>
      </w:r>
      <w:r w:rsidR="00043A63">
        <w:rPr>
          <w:rFonts w:ascii="Times New Roman" w:hAnsi="Times New Roman" w:cs="Times New Roman"/>
          <w:spacing w:val="-1"/>
          <w:sz w:val="22"/>
          <w:szCs w:val="22"/>
          <w:lang w:val="ru-RU"/>
        </w:rPr>
        <w:t xml:space="preserve"> </w:t>
      </w:r>
      <w:r w:rsidR="00043A63" w:rsidRPr="00043A63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от 27.07.2006 N 152-ФЗ</w:t>
      </w:r>
      <w:r w:rsidRPr="00043A63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, </w:t>
      </w:r>
      <w:r w:rsidRPr="00AD1FB7">
        <w:rPr>
          <w:rFonts w:ascii="Times New Roman" w:hAnsi="Times New Roman" w:cs="Times New Roman"/>
          <w:spacing w:val="-1"/>
          <w:sz w:val="22"/>
          <w:szCs w:val="22"/>
        </w:rPr>
        <w:t>а также использование данных, полученных при исполнении настоящего Договора.</w:t>
      </w:r>
    </w:p>
    <w:p w14:paraId="26EC036B" w14:textId="77777777" w:rsidR="00EF3D0D" w:rsidRPr="00AD1FB7" w:rsidRDefault="005B5FE6" w:rsidP="006B59FD">
      <w:pPr>
        <w:ind w:right="-20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AD1FB7">
        <w:rPr>
          <w:rFonts w:ascii="Times New Roman" w:hAnsi="Times New Roman" w:cs="Times New Roman"/>
          <w:spacing w:val="-1"/>
          <w:sz w:val="22"/>
          <w:szCs w:val="22"/>
          <w:lang w:val="ru-RU"/>
        </w:rPr>
        <w:t xml:space="preserve">6.6. </w:t>
      </w:r>
      <w:bookmarkStart w:id="17" w:name="_Hlk184891780"/>
      <w:r w:rsidRPr="00AD1FB7">
        <w:rPr>
          <w:rFonts w:ascii="Times New Roman" w:hAnsi="Times New Roman" w:cs="Times New Roman"/>
          <w:spacing w:val="-1"/>
          <w:sz w:val="22"/>
          <w:szCs w:val="22"/>
        </w:rPr>
        <w:t>Стороны согласились, что настоящий Договор, а также информация, раскрываемая при заключении Договора, все приложения и дополнения к Договору, любая информация о финансовых условиях и сроках, указанная в настоящем Договоре и любая информация, полученная Сторонами во время исполнения Договора, в том числе о клиентах, сделках или деловых отношениях Сторон, коммерческих тайнах, особых условиях или другая информация, неизвестная публично, считается конфиденциальной и не подлежит разглашению третьим лицам.</w:t>
      </w:r>
      <w:bookmarkEnd w:id="17"/>
    </w:p>
    <w:bookmarkEnd w:id="14"/>
    <w:bookmarkEnd w:id="15"/>
    <w:p w14:paraId="474BE781" w14:textId="77777777" w:rsidR="00EF3D0D" w:rsidRPr="00AD1FB7" w:rsidRDefault="00EF3D0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5FD0C37" w14:textId="77777777" w:rsidR="00EF3D0D" w:rsidRPr="00AD1FB7" w:rsidRDefault="005B5FE6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bookmarkStart w:id="18" w:name="bookmark7"/>
      <w:bookmarkEnd w:id="16"/>
      <w:r w:rsidRPr="00AD1FB7">
        <w:rPr>
          <w:rFonts w:ascii="Times New Roman" w:hAnsi="Times New Roman" w:cs="Times New Roman"/>
          <w:b/>
          <w:sz w:val="22"/>
          <w:szCs w:val="22"/>
        </w:rPr>
        <w:t xml:space="preserve">7. </w:t>
      </w:r>
      <w:r w:rsidRPr="00AD1FB7">
        <w:rPr>
          <w:rFonts w:ascii="Times New Roman" w:hAnsi="Times New Roman" w:cs="Times New Roman"/>
          <w:b/>
          <w:sz w:val="22"/>
          <w:szCs w:val="22"/>
          <w:lang w:val="ru-RU"/>
        </w:rPr>
        <w:t xml:space="preserve">ГАРАНТИИ </w:t>
      </w:r>
      <w:bookmarkEnd w:id="18"/>
    </w:p>
    <w:p w14:paraId="17CA7758" w14:textId="4FF6484E" w:rsidR="00EF3D0D" w:rsidRPr="00AD1FB7" w:rsidRDefault="005B5FE6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7.1. Гарантийное обслуживание поставленной продукции осуществляет Поставщик.</w:t>
      </w:r>
      <w:r w:rsidRPr="00AD1FB7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7.2. Покупатель при приемке товара обязан принять Продукцию, по количеству, ассортименту, комплектации и товарному виду в момент отгрузки, претензии по вышеуказанным контролируемым параметрам возникшие после отгрузки Продукции со склада Поставщика Покупателю, не принимаются.</w:t>
      </w:r>
      <w:r w:rsidRPr="00AD1FB7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7.3. Претензии по качеству Продукции могут быть заявлены Покупателем в течение всего гарантийного срока.</w:t>
      </w:r>
      <w:r w:rsidRPr="00AD1FB7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7.4. Гарантийный срок на товар указывается в каждой отдельной Спецификации.</w:t>
      </w:r>
      <w:r w:rsidRPr="00AD1FB7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7.5. Выполнение работ по послегарантийному обслуживанию и ремонту поставленной Продукции выполняется на основании дополнительного соглашения сторон.</w:t>
      </w:r>
      <w:r w:rsidRPr="00AD1FB7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7.6. Претензии от третьих лиц, которым Покупатель реализовал приобретенную у Поставщика продукцию, не принимаются.</w:t>
      </w:r>
    </w:p>
    <w:p w14:paraId="4D512AE2" w14:textId="77777777" w:rsidR="00EF3D0D" w:rsidRPr="00AD1FB7" w:rsidRDefault="005B5FE6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D1FB7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8.ПОРЯДОК ПРЕДЪЯВЛЕНИЯ И УРЕГУЛИРОВАНИЯ СПОРНЫХ ВОПРОСОВ</w:t>
      </w:r>
    </w:p>
    <w:p w14:paraId="3DE6F79E" w14:textId="20FC724F" w:rsidR="00EF3D0D" w:rsidRPr="00CE7F70" w:rsidRDefault="005B5FE6" w:rsidP="00AD2614">
      <w:pPr>
        <w:rPr>
          <w:rFonts w:ascii="Times New Roman" w:hAnsi="Times New Roman"/>
          <w:sz w:val="22"/>
          <w:szCs w:val="22"/>
          <w:lang w:val="ru-RU"/>
        </w:rPr>
      </w:pPr>
      <w:bookmarkStart w:id="19" w:name="_Hlk184906953"/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8.1. Поставщик в течение 30 </w:t>
      </w:r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ru-RU"/>
        </w:rPr>
        <w:t>календарных</w:t>
      </w:r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дней рассматривает претензию и предпринимает </w:t>
      </w:r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ru-RU"/>
        </w:rPr>
        <w:t>действия</w:t>
      </w:r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по урегулированию данного вопроса.</w:t>
      </w:r>
      <w:r w:rsidRPr="00AD1FB7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8.2. </w:t>
      </w:r>
      <w:r w:rsidR="00AD2614" w:rsidRPr="00AD1FB7">
        <w:rPr>
          <w:rFonts w:ascii="Times New Roman" w:hAnsi="Times New Roman"/>
          <w:sz w:val="22"/>
          <w:szCs w:val="22"/>
        </w:rPr>
        <w:t>Покупатель обязан дать обратный ответ на решение по претензии от Поставщика в течение 30 календарных дней.</w:t>
      </w:r>
      <w:r w:rsidR="00AD2614" w:rsidRPr="00AD1FB7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D2614" w:rsidRPr="00AD1FB7">
        <w:rPr>
          <w:rFonts w:ascii="Times New Roman" w:hAnsi="Times New Roman"/>
          <w:sz w:val="22"/>
          <w:szCs w:val="22"/>
          <w:shd w:val="clear" w:color="auto" w:fill="FFFFFF"/>
        </w:rPr>
        <w:t>Срок аннулирования претензии после неполучения обратной связи от Покупателя, устанавливается в 33 (тридцать три) календарных дня с момента получения Покупателем решения Поставщика по претензии.</w:t>
      </w:r>
      <w:r w:rsidRPr="00AD1FB7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8.</w:t>
      </w:r>
      <w:r w:rsidR="00AD2614"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ru-RU"/>
        </w:rPr>
        <w:t>3</w:t>
      </w:r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. В претензии должны быть изложены требования и обстоятельства, сумма претензии, обоснованный расчет, а также:</w:t>
      </w:r>
      <w:r w:rsidRPr="00AD1FB7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•    наименование товара, каталожный номер, количество и местонахождение;</w:t>
      </w:r>
      <w:r w:rsidRPr="00AD1FB7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•    описание недостатков товара, приобретенного покупателем;</w:t>
      </w:r>
      <w:r w:rsidRPr="00AD1FB7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•    предложения Покупателя по урегулированию;</w:t>
      </w:r>
      <w:r w:rsidRPr="00AD1FB7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         Претензии, в связи с ненадлежащим выполнением стороной своих договорных обязательств и ответы на претензии, должны быть подписаны полномочными лицами (руководителем организации либо специальным полномочным лицом).</w:t>
      </w:r>
      <w:r w:rsidRPr="00AD1FB7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         К претензии прикладываются следующие документы: копия отгрузочных документов, подтверждающих факт покупки Продукции у Поставщика, технический паспорт (гарантийный талон) на Продукцию, для которой он предусмотрен, при необходимости - фотографии и иные дополнительные материалы, а также акт о выявленных недостатках.</w:t>
      </w:r>
      <w:r w:rsidRPr="00AD1FB7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8.</w:t>
      </w:r>
      <w:r w:rsidR="00AD2614"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ru-RU"/>
        </w:rPr>
        <w:t>4</w:t>
      </w:r>
      <w:r w:rsidRPr="00AD1FB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.    При невозможности достигнуть договоренности, все споры, разногласия и требования, возникающие из настоящего договора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Арбитражном суде</w:t>
      </w:r>
      <w:r w:rsidR="00CE7F70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ru-RU"/>
        </w:rPr>
        <w:t xml:space="preserve"> г. Санкт-Петербурга и Ленинградской области.</w:t>
      </w:r>
    </w:p>
    <w:p w14:paraId="60B6483B" w14:textId="77777777" w:rsidR="00EF3D0D" w:rsidRPr="00AD1FB7" w:rsidRDefault="005B5FE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0" w:name="bookmark8"/>
      <w:bookmarkEnd w:id="19"/>
      <w:r w:rsidRPr="00AD1FB7">
        <w:rPr>
          <w:rFonts w:ascii="Times New Roman" w:hAnsi="Times New Roman" w:cs="Times New Roman"/>
          <w:b/>
          <w:sz w:val="22"/>
          <w:szCs w:val="22"/>
        </w:rPr>
        <w:t>9. ФОРС-МАЖОРНЫЕ ОБСТОЯТЕЛЬСТВА</w:t>
      </w:r>
      <w:bookmarkEnd w:id="20"/>
    </w:p>
    <w:p w14:paraId="4BFDE57C" w14:textId="77777777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9.1.</w:t>
      </w:r>
      <w:r w:rsidRPr="00AD1FB7">
        <w:rPr>
          <w:rFonts w:ascii="Times New Roman" w:hAnsi="Times New Roman" w:cs="Times New Roman"/>
          <w:sz w:val="22"/>
          <w:szCs w:val="22"/>
        </w:rPr>
        <w:tab/>
        <w:t>Поставщик и Покупатель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как-то пожара, наводнения, землетрясения, других стихийных бедствий, а также угрозы либо факта свершения террористического акта, начала военных действий или народных волнений, на весь срок действия обстоятельств непреодолимой силы.</w:t>
      </w:r>
    </w:p>
    <w:p w14:paraId="6659AF05" w14:textId="77777777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9.2.   </w:t>
      </w:r>
      <w:r w:rsidRPr="00AD1FB7">
        <w:rPr>
          <w:rFonts w:ascii="Times New Roman" w:hAnsi="Times New Roman" w:cs="Times New Roman"/>
          <w:sz w:val="22"/>
          <w:szCs w:val="22"/>
        </w:rPr>
        <w:t xml:space="preserve">Сторона, подвергшаяся действию непреодолимой силы, должна незамедлительно, но, в любом случае, не позднее десяти календарных дней 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>любым доступным способом</w:t>
      </w:r>
      <w:r w:rsidRPr="00AD1FB7">
        <w:rPr>
          <w:rFonts w:ascii="Times New Roman" w:hAnsi="Times New Roman" w:cs="Times New Roman"/>
          <w:sz w:val="22"/>
          <w:szCs w:val="22"/>
        </w:rPr>
        <w:t xml:space="preserve"> уведомить другую Сторону о возникновении и ожидаемой продолжительности действия непреодолимой силы. В ином случае, такая Сторона лишается права ссылаться на такие обстоятельства, если только последние не препятствовали посылке такого уведомления.</w:t>
      </w:r>
    </w:p>
    <w:p w14:paraId="199C3F04" w14:textId="77777777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9.3.  </w:t>
      </w:r>
      <w:r w:rsidRPr="00AD1FB7">
        <w:rPr>
          <w:rFonts w:ascii="Times New Roman" w:hAnsi="Times New Roman" w:cs="Times New Roman"/>
          <w:sz w:val="22"/>
          <w:szCs w:val="22"/>
        </w:rPr>
        <w:t>Действие непреодолимой силы продлевает срок исполнения обязательств по Договору на период, соразмерный сроку действия непреодолимой силы и разумному сроку для устранения ее последствий.</w:t>
      </w:r>
    </w:p>
    <w:p w14:paraId="1A2A3B05" w14:textId="77777777" w:rsidR="00EF3D0D" w:rsidRPr="00AD1FB7" w:rsidRDefault="005B5FE6">
      <w:pPr>
        <w:jc w:val="both"/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9.4.   </w:t>
      </w:r>
      <w:r w:rsidRPr="00AD1FB7">
        <w:rPr>
          <w:rFonts w:ascii="Times New Roman" w:hAnsi="Times New Roman" w:cs="Times New Roman"/>
          <w:sz w:val="22"/>
          <w:szCs w:val="22"/>
        </w:rPr>
        <w:t>Если действие непреодолимой силы продлится свыше трех месяцев, то любая из Сторон имеет право расторгнуть Договор полностью или частично в одностороннем порядке, направив другой Стороне соответствующее извещение и не возмещая каких-либо убытков, вызванных расторжением Договора.</w:t>
      </w:r>
    </w:p>
    <w:p w14:paraId="6126FBFE" w14:textId="77777777" w:rsidR="00EF3D0D" w:rsidRPr="00AD1FB7" w:rsidRDefault="00EF3D0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F9E1C8F" w14:textId="77777777" w:rsidR="00EF3D0D" w:rsidRPr="00AD1FB7" w:rsidRDefault="005B5FE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1" w:name="bookmark9"/>
      <w:r w:rsidRPr="00AD1FB7">
        <w:rPr>
          <w:rFonts w:ascii="Times New Roman" w:hAnsi="Times New Roman" w:cs="Times New Roman"/>
          <w:b/>
          <w:sz w:val="22"/>
          <w:szCs w:val="22"/>
        </w:rPr>
        <w:t>10.СРОК ДЕЙСТВИЯ ДОГОВОРА</w:t>
      </w:r>
      <w:bookmarkEnd w:id="21"/>
    </w:p>
    <w:p w14:paraId="5FBA7942" w14:textId="22236EE8" w:rsidR="00EF3D0D" w:rsidRPr="00AD1FB7" w:rsidRDefault="005B5FE6">
      <w:pPr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10.1.</w:t>
      </w:r>
      <w:r w:rsidRPr="00AD1FB7">
        <w:rPr>
          <w:rFonts w:ascii="Times New Roman" w:hAnsi="Times New Roman" w:cs="Times New Roman"/>
          <w:sz w:val="22"/>
          <w:szCs w:val="22"/>
        </w:rPr>
        <w:tab/>
        <w:t>Договор вступает в силу с момента подписания и действует до 31 декабря 20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FD7434"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AD1FB7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0FCAB49E" w14:textId="77777777" w:rsidR="00EF3D0D" w:rsidRPr="00AD1FB7" w:rsidRDefault="005B5FE6">
      <w:pPr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10.2.</w:t>
      </w:r>
      <w:r w:rsidRPr="00AD1FB7">
        <w:rPr>
          <w:rFonts w:ascii="Times New Roman" w:hAnsi="Times New Roman" w:cs="Times New Roman"/>
          <w:sz w:val="22"/>
          <w:szCs w:val="22"/>
        </w:rPr>
        <w:tab/>
      </w:r>
      <w:r w:rsidRPr="00AD1FB7">
        <w:rPr>
          <w:rStyle w:val="docdata"/>
          <w:rFonts w:ascii="Times New Roman" w:hAnsi="Times New Roman" w:cs="Times New Roman"/>
          <w:sz w:val="22"/>
          <w:szCs w:val="22"/>
        </w:rPr>
        <w:t xml:space="preserve">Если по окончании срока действия договора ни одна из сторон не заявит о необходимости расторжения договора, договор автоматически </w:t>
      </w:r>
      <w:r w:rsidRPr="00AD1FB7">
        <w:rPr>
          <w:rFonts w:ascii="Times New Roman" w:hAnsi="Times New Roman" w:cs="Times New Roman"/>
          <w:sz w:val="22"/>
          <w:szCs w:val="22"/>
        </w:rPr>
        <w:t xml:space="preserve">считается пролонгированным каждый раз на следующий календарный год. Количество ежегодных пролонгаций не ограничено. </w:t>
      </w:r>
    </w:p>
    <w:p w14:paraId="6E7FCA7E" w14:textId="77777777" w:rsidR="00EF3D0D" w:rsidRPr="00AD1FB7" w:rsidRDefault="005B5FE6">
      <w:pPr>
        <w:rPr>
          <w:rFonts w:ascii="Times New Roman" w:hAnsi="Times New Roman" w:cs="Times New Roman"/>
          <w:sz w:val="22"/>
          <w:szCs w:val="22"/>
        </w:rPr>
      </w:pPr>
      <w:r w:rsidRPr="00AD1FB7">
        <w:rPr>
          <w:rFonts w:ascii="Times New Roman" w:hAnsi="Times New Roman" w:cs="Times New Roman"/>
          <w:sz w:val="22"/>
          <w:szCs w:val="22"/>
        </w:rPr>
        <w:t>10.3.</w:t>
      </w:r>
      <w:r w:rsidRPr="00AD1FB7">
        <w:rPr>
          <w:rFonts w:ascii="Times New Roman" w:hAnsi="Times New Roman" w:cs="Times New Roman"/>
          <w:sz w:val="22"/>
          <w:szCs w:val="22"/>
        </w:rPr>
        <w:tab/>
        <w:t>При прекращении действия настоящего договора, все права и обязанности, возникшие между сторонами при исполнении настоящего договора (в т. ч. по поставке оплаченного товара и рекламациям), подлежат исполнению.</w:t>
      </w:r>
      <w:bookmarkStart w:id="22" w:name="bookmark11"/>
    </w:p>
    <w:p w14:paraId="37882D59" w14:textId="77777777" w:rsidR="00EF3D0D" w:rsidRPr="00AD1FB7" w:rsidRDefault="005B5FE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D1FB7">
        <w:rPr>
          <w:rFonts w:ascii="Times New Roman" w:hAnsi="Times New Roman" w:cs="Times New Roman"/>
          <w:b/>
          <w:sz w:val="22"/>
          <w:szCs w:val="22"/>
        </w:rPr>
        <w:t>11. ПРОЧИЕ УСЛОВИЯ</w:t>
      </w:r>
      <w:bookmarkEnd w:id="22"/>
    </w:p>
    <w:p w14:paraId="7E40869F" w14:textId="77777777" w:rsidR="00EF3D0D" w:rsidRPr="00AD1FB7" w:rsidRDefault="005B5FE6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AD1FB7">
        <w:rPr>
          <w:rFonts w:ascii="Times New Roman" w:hAnsi="Times New Roman" w:cs="Times New Roman"/>
          <w:sz w:val="22"/>
          <w:szCs w:val="22"/>
        </w:rPr>
        <w:t>11.1.</w:t>
      </w:r>
      <w:r w:rsidRPr="00AD1FB7">
        <w:rPr>
          <w:rFonts w:ascii="Times New Roman" w:hAnsi="Times New Roman" w:cs="Times New Roman"/>
          <w:sz w:val="22"/>
          <w:szCs w:val="22"/>
        </w:rPr>
        <w:tab/>
      </w:r>
      <w:bookmarkStart w:id="23" w:name="_Hlk184894861"/>
      <w:r w:rsidRPr="00AD1FB7">
        <w:rPr>
          <w:rFonts w:ascii="Times New Roman" w:hAnsi="Times New Roman" w:cs="Times New Roman"/>
          <w:sz w:val="22"/>
          <w:szCs w:val="22"/>
          <w:lang w:val="ru-RU"/>
        </w:rPr>
        <w:t>В рамках осуществления сотрудничества по данному Договору Стороны признают одинаковую юридическую силу собственноручной подписи уполномоченных лиц, указанных в п. 12, и факсимильное воспроизведение подписи</w:t>
      </w:r>
      <w:r w:rsidRPr="00AD1FB7">
        <w:rPr>
          <w:rFonts w:ascii="Times New Roman" w:hAnsi="Times New Roman" w:cs="Times New Roman"/>
          <w:sz w:val="22"/>
          <w:szCs w:val="22"/>
        </w:rPr>
        <w:t xml:space="preserve"> 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в соответствии с п.2, ст.160 ГК РФ (по соглашению Сторон). </w:t>
      </w:r>
    </w:p>
    <w:p w14:paraId="0C79730F" w14:textId="0114AA82" w:rsidR="00EF3D0D" w:rsidRPr="00AD1FB7" w:rsidRDefault="005B5FE6">
      <w:pPr>
        <w:rPr>
          <w:rFonts w:ascii="Times New Roman" w:hAnsi="Times New Roman" w:cs="Times New Roman"/>
          <w:sz w:val="22"/>
          <w:szCs w:val="22"/>
        </w:rPr>
      </w:pPr>
      <w:bookmarkStart w:id="24" w:name="_Hlk184894928"/>
      <w:bookmarkEnd w:id="23"/>
      <w:r w:rsidRPr="00AD1FB7">
        <w:rPr>
          <w:rFonts w:ascii="Times New Roman" w:hAnsi="Times New Roman" w:cs="Times New Roman"/>
          <w:sz w:val="22"/>
          <w:szCs w:val="22"/>
        </w:rPr>
        <w:t>11.2.</w:t>
      </w:r>
      <w:r w:rsidRPr="00AD1FB7">
        <w:rPr>
          <w:rFonts w:ascii="Times New Roman" w:hAnsi="Times New Roman" w:cs="Times New Roman"/>
          <w:sz w:val="22"/>
          <w:szCs w:val="22"/>
        </w:rPr>
        <w:tab/>
        <w:t>Настоящий договор, приложения, изменения и дополнения к нему (в т.ч. Спецификации, счета), подписанные уполномоченными на это представителями сторон, имеют юридическую силу при передаче с использованием средств электронной связи,</w:t>
      </w:r>
      <w:r w:rsidRPr="00AD1FB7">
        <w:rPr>
          <w:rFonts w:ascii="Times New Roman" w:hAnsi="Times New Roman" w:cs="Times New Roman"/>
          <w:sz w:val="22"/>
          <w:lang w:val="ru-RU"/>
        </w:rPr>
        <w:t xml:space="preserve"> мессенджеров</w:t>
      </w:r>
      <w:r w:rsidRPr="00AD1FB7">
        <w:rPr>
          <w:rFonts w:ascii="Times New Roman" w:hAnsi="Times New Roman" w:cs="Times New Roman"/>
          <w:sz w:val="22"/>
          <w:szCs w:val="22"/>
        </w:rPr>
        <w:t>, позволяющих установить отправителя.</w:t>
      </w:r>
    </w:p>
    <w:p w14:paraId="2A3FAC24" w14:textId="77777777" w:rsidR="00EF3D0D" w:rsidRPr="00AD1FB7" w:rsidRDefault="005B5FE6">
      <w:pPr>
        <w:rPr>
          <w:rFonts w:ascii="Times New Roman" w:hAnsi="Times New Roman" w:cs="Times New Roman"/>
          <w:sz w:val="22"/>
          <w:szCs w:val="22"/>
          <w:shd w:val="clear" w:color="auto" w:fill="F1F1F1"/>
        </w:rPr>
      </w:pPr>
      <w:r w:rsidRPr="00AD1FB7">
        <w:rPr>
          <w:rFonts w:ascii="Times New Roman" w:hAnsi="Times New Roman" w:cs="Times New Roman"/>
          <w:sz w:val="22"/>
          <w:szCs w:val="22"/>
          <w:shd w:val="clear" w:color="auto" w:fill="F1F1F1"/>
          <w:lang w:val="ru-RU"/>
        </w:rPr>
        <w:t xml:space="preserve">11.3. </w:t>
      </w:r>
      <w:r w:rsidRPr="00AD1FB7">
        <w:rPr>
          <w:rFonts w:ascii="Times New Roman" w:hAnsi="Times New Roman" w:cs="Times New Roman"/>
          <w:sz w:val="22"/>
          <w:szCs w:val="22"/>
          <w:shd w:val="clear" w:color="auto" w:fill="F1F1F1"/>
        </w:rPr>
        <w:t xml:space="preserve">Стороны пришли к соглашению, что данный договор может быть заключен путем обмена документами в электронном варианте (сканированные копии). Для заключения настоящего договора каждая из сторон направляет другой стороне по электронной почте подписанный и скрепленный печатью экземпляр договора. Стороны, безусловно, признают экземпляры договора, переданные по электронной почте, равными по </w:t>
      </w:r>
      <w:r w:rsidRPr="00AD1FB7">
        <w:rPr>
          <w:rFonts w:ascii="Times New Roman" w:hAnsi="Times New Roman" w:cs="Times New Roman"/>
          <w:sz w:val="22"/>
          <w:szCs w:val="22"/>
          <w:shd w:val="clear" w:color="auto" w:fill="F1F1F1"/>
        </w:rPr>
        <w:lastRenderedPageBreak/>
        <w:t>юридической силе экземплярам договора с оригинальной подписью и печатью до получения оригиналов, отправка которых обязательна.</w:t>
      </w:r>
    </w:p>
    <w:p w14:paraId="67BBA290" w14:textId="77777777" w:rsidR="00EF3D0D" w:rsidRPr="00AD1FB7" w:rsidRDefault="005B5FE6">
      <w:pPr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</w:rPr>
      </w:pPr>
      <w:r w:rsidRPr="00AD1FB7">
        <w:rPr>
          <w:rFonts w:ascii="Times New Roman" w:hAnsi="Times New Roman" w:cs="Times New Roman"/>
          <w:sz w:val="22"/>
          <w:szCs w:val="22"/>
          <w:shd w:val="clear" w:color="auto" w:fill="F1F1F1"/>
          <w:lang w:val="ru-RU"/>
        </w:rPr>
        <w:t xml:space="preserve">11.4. </w:t>
      </w:r>
      <w:r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</w:rPr>
        <w:t> В случае наличия</w:t>
      </w:r>
      <w:r w:rsidRPr="00AD1FB7">
        <w:rPr>
          <w:rFonts w:ascii="Times New Roman" w:hAnsi="Times New Roman" w:cs="Times New Roman"/>
          <w:color w:val="151515"/>
          <w:sz w:val="22"/>
          <w:szCs w:val="22"/>
          <w:lang w:val="ru-RU"/>
        </w:rPr>
        <w:t xml:space="preserve"> </w:t>
      </w:r>
      <w:r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</w:rPr>
        <w:t>технических средств и возможностей, позволяющих принимать и обрабатывать</w:t>
      </w:r>
      <w:r w:rsidRPr="00AD1FB7">
        <w:rPr>
          <w:rFonts w:ascii="Times New Roman" w:hAnsi="Times New Roman" w:cs="Times New Roman"/>
          <w:color w:val="151515"/>
          <w:sz w:val="22"/>
          <w:szCs w:val="22"/>
        </w:rPr>
        <w:br/>
      </w:r>
      <w:r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</w:rPr>
        <w:t>электронные формы документов, Стороны подтверждают взаимное согласие на обмен</w:t>
      </w:r>
      <w:r w:rsidRPr="00AD1FB7">
        <w:rPr>
          <w:rFonts w:ascii="Times New Roman" w:hAnsi="Times New Roman" w:cs="Times New Roman"/>
          <w:color w:val="151515"/>
          <w:sz w:val="22"/>
          <w:szCs w:val="22"/>
          <w:lang w:val="ru-RU"/>
        </w:rPr>
        <w:t xml:space="preserve"> </w:t>
      </w:r>
      <w:r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</w:rPr>
        <w:t>юридически значимыми документами (договоры, спецификации, акты, счет-фактуры,</w:t>
      </w:r>
      <w:r w:rsidRPr="00AD1FB7">
        <w:rPr>
          <w:rFonts w:ascii="Times New Roman" w:hAnsi="Times New Roman" w:cs="Times New Roman"/>
          <w:color w:val="151515"/>
          <w:sz w:val="22"/>
          <w:szCs w:val="22"/>
          <w:lang w:val="ru-RU"/>
        </w:rPr>
        <w:t xml:space="preserve"> </w:t>
      </w:r>
      <w:r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</w:rPr>
        <w:t>УПД, претензионные письма), адресованными сторонам соглашения, в электронном</w:t>
      </w:r>
      <w:r w:rsidRPr="00AD1FB7">
        <w:rPr>
          <w:rFonts w:ascii="Times New Roman" w:hAnsi="Times New Roman" w:cs="Times New Roman"/>
          <w:color w:val="151515"/>
          <w:sz w:val="22"/>
          <w:szCs w:val="22"/>
          <w:lang w:val="ru-RU"/>
        </w:rPr>
        <w:t xml:space="preserve"> </w:t>
      </w:r>
      <w:r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</w:rPr>
        <w:t>виде. Обмен документами в электронном виде осуществляется по</w:t>
      </w:r>
      <w:r w:rsidRPr="00AD1FB7">
        <w:rPr>
          <w:rFonts w:ascii="Times New Roman" w:hAnsi="Times New Roman" w:cs="Times New Roman"/>
          <w:color w:val="151515"/>
          <w:sz w:val="22"/>
          <w:szCs w:val="22"/>
          <w:lang w:val="ru-RU"/>
        </w:rPr>
        <w:t xml:space="preserve"> </w:t>
      </w:r>
      <w:r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</w:rPr>
        <w:t>телекоммуникационным каналам связи через систему электронного документооборота</w:t>
      </w:r>
      <w:r w:rsidRPr="00AD1FB7">
        <w:rPr>
          <w:rFonts w:ascii="Times New Roman" w:hAnsi="Times New Roman" w:cs="Times New Roman"/>
          <w:color w:val="151515"/>
          <w:sz w:val="22"/>
          <w:szCs w:val="22"/>
        </w:rPr>
        <w:br/>
      </w:r>
      <w:r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</w:rPr>
        <w:t>с помощью ЭЦП, с соблюдением требований российского законодательства,</w:t>
      </w:r>
      <w:r w:rsidRPr="00AD1FB7">
        <w:rPr>
          <w:rFonts w:ascii="Times New Roman" w:hAnsi="Times New Roman" w:cs="Times New Roman"/>
          <w:color w:val="151515"/>
          <w:sz w:val="22"/>
          <w:szCs w:val="22"/>
          <w:lang w:val="ru-RU"/>
        </w:rPr>
        <w:t xml:space="preserve"> </w:t>
      </w:r>
      <w:r w:rsidRPr="00AD1FB7">
        <w:rPr>
          <w:rFonts w:ascii="Times New Roman" w:hAnsi="Times New Roman" w:cs="Times New Roman"/>
          <w:color w:val="151515"/>
          <w:sz w:val="22"/>
          <w:szCs w:val="22"/>
          <w:shd w:val="clear" w:color="auto" w:fill="EDF1F3"/>
        </w:rPr>
        <w:t>действующих на дату отправки документа.</w:t>
      </w:r>
    </w:p>
    <w:bookmarkEnd w:id="24"/>
    <w:p w14:paraId="24586513" w14:textId="77777777" w:rsidR="00EF3D0D" w:rsidRPr="00AD1FB7" w:rsidRDefault="005B5FE6">
      <w:pPr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11.5. </w:t>
      </w:r>
      <w:r w:rsidRPr="00AD1FB7">
        <w:rPr>
          <w:rFonts w:ascii="Times New Roman" w:hAnsi="Times New Roman" w:cs="Times New Roman"/>
          <w:sz w:val="22"/>
          <w:szCs w:val="22"/>
        </w:rPr>
        <w:t>Во всем остальном, не предусмотренном условиями настоящего договора, стороны руководствуются действующим законодательством РФ.</w:t>
      </w:r>
    </w:p>
    <w:p w14:paraId="6E2A5FEB" w14:textId="77777777" w:rsidR="00EF3D0D" w:rsidRPr="00AD1FB7" w:rsidRDefault="005B5FE6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AD1FB7">
        <w:rPr>
          <w:rFonts w:ascii="Times New Roman" w:hAnsi="Times New Roman" w:cs="Times New Roman"/>
          <w:sz w:val="22"/>
          <w:szCs w:val="22"/>
        </w:rPr>
        <w:t>11.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AD1FB7">
        <w:rPr>
          <w:rFonts w:ascii="Times New Roman" w:hAnsi="Times New Roman" w:cs="Times New Roman"/>
          <w:sz w:val="22"/>
          <w:szCs w:val="22"/>
        </w:rPr>
        <w:t>.</w:t>
      </w:r>
      <w:r w:rsidRPr="00AD1FB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D1FB7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по одному для каждой стороны; каждый экземпляр имеет одинаковую юридическую силу.</w:t>
      </w:r>
    </w:p>
    <w:p w14:paraId="6AAEA84A" w14:textId="77777777" w:rsidR="00EF3D0D" w:rsidRPr="00AD1FB7" w:rsidRDefault="00EF3D0D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497B0AB4" w14:textId="77777777" w:rsidR="00EF3D0D" w:rsidRPr="00AD1FB7" w:rsidRDefault="005B5FE6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AD1FB7">
        <w:rPr>
          <w:rFonts w:ascii="Times New Roman" w:hAnsi="Times New Roman" w:cs="Times New Roman"/>
          <w:b/>
          <w:sz w:val="22"/>
          <w:szCs w:val="22"/>
        </w:rPr>
        <w:t>12. ЮРИДИЧЕСКИЕ АДРЕСА И РЕКВИЗИТЫ СТОРОН</w:t>
      </w:r>
    </w:p>
    <w:p w14:paraId="105683D8" w14:textId="77777777" w:rsidR="00EF3D0D" w:rsidRPr="00AD1FB7" w:rsidRDefault="00EF3D0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5" w:name="bookmark1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9"/>
        <w:gridCol w:w="4825"/>
      </w:tblGrid>
      <w:tr w:rsidR="00EF3D0D" w:rsidRPr="00AD1FB7" w14:paraId="1A35B54B" w14:textId="77777777">
        <w:trPr>
          <w:trHeight w:val="271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CB0E3" w14:textId="77777777" w:rsidR="00EF3D0D" w:rsidRPr="00AD1FB7" w:rsidRDefault="005B5FE6">
            <w:pPr>
              <w:pStyle w:val="afb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ACFE1" w14:textId="77777777" w:rsidR="00EF3D0D" w:rsidRPr="00AD1FB7" w:rsidRDefault="005B5FE6">
            <w:pPr>
              <w:pStyle w:val="afb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</w:p>
        </w:tc>
      </w:tr>
      <w:tr w:rsidR="00EF3D0D" w:rsidRPr="00AD1FB7" w14:paraId="2FF9C921" w14:textId="77777777">
        <w:trPr>
          <w:trHeight w:val="271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8CDD3" w14:textId="77777777" w:rsidR="00EF3D0D" w:rsidRPr="00AD1FB7" w:rsidRDefault="005B5FE6">
            <w:pPr>
              <w:pStyle w:val="af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АвтоБаки</w:t>
            </w:r>
            <w:proofErr w:type="spellEnd"/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CC762" w14:textId="77777777" w:rsidR="00EF3D0D" w:rsidRPr="00AD1FB7" w:rsidRDefault="00EF3D0D">
            <w:pPr>
              <w:pStyle w:val="af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D0D" w:rsidRPr="00AD1FB7" w14:paraId="67265B30" w14:textId="77777777">
        <w:trPr>
          <w:trHeight w:val="233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5B841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ИНН/КПП</w:t>
            </w: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ab/>
              <w:t>7810925712 / 782001001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A511C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 xml:space="preserve">ИНН/КПП  </w:t>
            </w:r>
          </w:p>
        </w:tc>
      </w:tr>
      <w:tr w:rsidR="00EF3D0D" w:rsidRPr="00AD1FB7" w14:paraId="10E62C06" w14:textId="77777777">
        <w:trPr>
          <w:trHeight w:val="230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52D3C" w14:textId="19689D1E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Юридический адрес: 19662</w:t>
            </w:r>
            <w:r w:rsidR="009B3695" w:rsidRPr="009B36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, Санкт-Петербург г, пос. Шушары, Московское шоссе, д. 160, литер В, офис 1</w:t>
            </w:r>
          </w:p>
          <w:p w14:paraId="212526BF" w14:textId="4F76A7AF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</w:t>
            </w:r>
            <w:r w:rsidR="00AB211D" w:rsidRPr="00AD1FB7">
              <w:rPr>
                <w:rFonts w:ascii="Times New Roman" w:hAnsi="Times New Roman" w:cs="Times New Roman"/>
                <w:sz w:val="22"/>
                <w:szCs w:val="22"/>
              </w:rPr>
              <w:t>19662</w:t>
            </w:r>
            <w:r w:rsidR="009B3695" w:rsidRPr="009B36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="00AB211D" w:rsidRPr="00AD1FB7">
              <w:rPr>
                <w:rFonts w:ascii="Times New Roman" w:hAnsi="Times New Roman" w:cs="Times New Roman"/>
                <w:sz w:val="22"/>
                <w:szCs w:val="22"/>
              </w:rPr>
              <w:t>, Санкт-Петербург г, пос. Шушары, Московское шоссе, д. 160, литер В, офис 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C3FF6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Юридический адрес:</w:t>
            </w:r>
            <w:r w:rsidRPr="00AD1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D3E7A49" w14:textId="77777777" w:rsidR="00EF3D0D" w:rsidRPr="00AD1FB7" w:rsidRDefault="00EF3D0D">
            <w:pPr>
              <w:pStyle w:val="afb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F3D0D" w:rsidRPr="00AD1FB7" w14:paraId="51F523C6" w14:textId="77777777">
        <w:trPr>
          <w:trHeight w:val="257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38C10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ОГРН</w:t>
            </w: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ab/>
              <w:t>1147847231817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13041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ОГРН</w:t>
            </w: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EF3D0D" w:rsidRPr="00AD1FB7" w14:paraId="3F59D767" w14:textId="77777777">
        <w:trPr>
          <w:trHeight w:val="257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A4E01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Код по ОКТМО</w:t>
            </w: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ab/>
              <w:t>40901000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F457E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Код по ОКАТО</w:t>
            </w:r>
            <w:r w:rsidRPr="00AD1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EF3D0D" w:rsidRPr="00AD1FB7" w14:paraId="0D43BAC6" w14:textId="77777777">
        <w:trPr>
          <w:trHeight w:val="509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96215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Расч</w:t>
            </w:r>
            <w:proofErr w:type="spellEnd"/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/счет</w:t>
            </w: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D1FB7">
              <w:rPr>
                <w:rFonts w:ascii="Times New Roman" w:hAnsi="Times New Roman" w:cs="Times New Roman"/>
                <w:b/>
                <w:sz w:val="22"/>
                <w:szCs w:val="22"/>
              </w:rPr>
              <w:t>40702810129260002000</w:t>
            </w:r>
          </w:p>
          <w:p w14:paraId="2124AD67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b/>
                <w:sz w:val="22"/>
                <w:szCs w:val="22"/>
              </w:rPr>
              <w:t>Филиал «Центральный» Банка ВТБ (ПАО) в г. Москва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CFFF1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Расч</w:t>
            </w:r>
            <w:proofErr w:type="spellEnd"/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/счет</w:t>
            </w:r>
            <w:r w:rsidRPr="00AD1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E938AE1" w14:textId="77777777" w:rsidR="00EF3D0D" w:rsidRPr="00AD1FB7" w:rsidRDefault="00EF3D0D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D0D" w:rsidRPr="00AD1FB7" w14:paraId="142445CE" w14:textId="77777777">
        <w:trPr>
          <w:trHeight w:val="767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0FA05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БИК</w:t>
            </w: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D1FB7">
              <w:rPr>
                <w:rFonts w:ascii="Times New Roman" w:hAnsi="Times New Roman" w:cs="Times New Roman"/>
                <w:b/>
                <w:sz w:val="22"/>
                <w:szCs w:val="22"/>
              </w:rPr>
              <w:t>044525411</w:t>
            </w:r>
          </w:p>
          <w:p w14:paraId="75648594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 xml:space="preserve">Кор/счет: </w:t>
            </w: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D1FB7">
              <w:rPr>
                <w:rFonts w:ascii="Times New Roman" w:hAnsi="Times New Roman" w:cs="Times New Roman"/>
                <w:b/>
                <w:sz w:val="22"/>
                <w:szCs w:val="22"/>
              </w:rPr>
              <w:t>30101810145250000411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57108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</w:p>
          <w:p w14:paraId="4AAE19E5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Кор/счет:</w:t>
            </w:r>
            <w:r w:rsidRPr="00AD1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EF3D0D" w:rsidRPr="00AD1FB7" w14:paraId="72AB26CE" w14:textId="77777777">
        <w:trPr>
          <w:trHeight w:val="271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69A9F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Код по ОКАТО</w:t>
            </w: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ab/>
              <w:t>40294559000</w:t>
            </w:r>
          </w:p>
          <w:p w14:paraId="02B694BD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Код по ОКПО</w:t>
            </w: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ab/>
              <w:t>33172242</w:t>
            </w:r>
          </w:p>
          <w:p w14:paraId="3174DB5F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Код по ОКОГУ</w:t>
            </w: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ab/>
              <w:t>4210014</w:t>
            </w:r>
          </w:p>
          <w:p w14:paraId="6B1094A4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Код по ОКФС</w:t>
            </w: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ab/>
              <w:t>16</w:t>
            </w:r>
          </w:p>
          <w:p w14:paraId="76235335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Код по ОКОПФ</w:t>
            </w: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ab/>
              <w:t>12300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C0D5E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Код по ОКПО</w:t>
            </w: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4ED9A564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Код по ОКОГУ</w:t>
            </w: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0EAAC9CB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Код по ОКФС</w:t>
            </w: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490C29C4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Код по ОКОПФ</w:t>
            </w:r>
            <w:r w:rsidRPr="00AD1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EF3D0D" w:rsidRPr="00AD1FB7" w14:paraId="3BE6D7D0" w14:textId="77777777">
        <w:trPr>
          <w:trHeight w:val="902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CAE8A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1F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avto</w:t>
            </w:r>
            <w:proofErr w:type="spellEnd"/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AD1F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baki</w:t>
            </w:r>
            <w:proofErr w:type="spellEnd"/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AD1F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  <w:p w14:paraId="3AC0A7CB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</w:rPr>
              <w:t>Телефон/факс (812) 333-20-04</w:t>
            </w:r>
            <w:r w:rsidRPr="00AD1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, +7-953-147-69-63</w:t>
            </w:r>
          </w:p>
          <w:p w14:paraId="0BF1F16A" w14:textId="77777777" w:rsidR="00EF3D0D" w:rsidRPr="0074517E" w:rsidRDefault="005B5FE6">
            <w:pPr>
              <w:pStyle w:val="afb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7451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AD1F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7451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="006B59FD">
              <w:fldChar w:fldCharType="begin"/>
            </w:r>
            <w:r w:rsidR="006B59FD" w:rsidRPr="006B59FD">
              <w:rPr>
                <w:lang w:val="en-US"/>
              </w:rPr>
              <w:instrText xml:space="preserve"> HYPERLINK "mailto:160@avto-baki.ru" \o "mailto:160@avto-baki.ru" </w:instrText>
            </w:r>
            <w:r w:rsidR="006B59FD">
              <w:fldChar w:fldCharType="separate"/>
            </w:r>
            <w:r w:rsidRPr="0074517E">
              <w:rPr>
                <w:rStyle w:val="af3"/>
                <w:rFonts w:ascii="Times New Roman" w:hAnsi="Times New Roman" w:cs="Times New Roman"/>
                <w:sz w:val="22"/>
                <w:szCs w:val="22"/>
                <w:lang w:val="en-US"/>
              </w:rPr>
              <w:t>160@</w:t>
            </w:r>
            <w:r w:rsidRPr="00AD1FB7">
              <w:rPr>
                <w:rStyle w:val="af3"/>
                <w:rFonts w:ascii="Times New Roman" w:hAnsi="Times New Roman" w:cs="Times New Roman"/>
                <w:sz w:val="22"/>
                <w:szCs w:val="22"/>
                <w:lang w:val="en-US"/>
              </w:rPr>
              <w:t>avto</w:t>
            </w:r>
            <w:r w:rsidRPr="0074517E">
              <w:rPr>
                <w:rStyle w:val="af3"/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AD1FB7">
              <w:rPr>
                <w:rStyle w:val="af3"/>
                <w:rFonts w:ascii="Times New Roman" w:hAnsi="Times New Roman" w:cs="Times New Roman"/>
                <w:sz w:val="22"/>
                <w:szCs w:val="22"/>
                <w:lang w:val="en-US"/>
              </w:rPr>
              <w:t>baki</w:t>
            </w:r>
            <w:r w:rsidRPr="0074517E">
              <w:rPr>
                <w:rStyle w:val="af3"/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AD1FB7">
              <w:rPr>
                <w:rStyle w:val="af3"/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r w:rsidR="006B59FD">
              <w:rPr>
                <w:rStyle w:val="af3"/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end"/>
            </w:r>
            <w:r w:rsidRPr="007451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, </w:t>
            </w:r>
            <w:r w:rsidRPr="00AD1F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7451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AD1F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tanaev</w:t>
            </w:r>
            <w:r w:rsidRPr="007451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@</w:t>
            </w:r>
            <w:r w:rsidRPr="00AD1F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avto</w:t>
            </w:r>
            <w:r w:rsidRPr="007451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AD1F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baki</w:t>
            </w:r>
            <w:r w:rsidRPr="007451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AD1F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</w:p>
          <w:p w14:paraId="5BC71ABD" w14:textId="77777777" w:rsidR="00EF3D0D" w:rsidRPr="0074517E" w:rsidRDefault="00EF3D0D">
            <w:pPr>
              <w:pStyle w:val="afb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9BD73" w14:textId="77777777" w:rsidR="00EF3D0D" w:rsidRPr="0074517E" w:rsidRDefault="00EF3D0D">
            <w:pPr>
              <w:pStyle w:val="afb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0DC590C3" w14:textId="77777777" w:rsidR="00EF3D0D" w:rsidRPr="00AD1FB7" w:rsidRDefault="005B5FE6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D1FB7">
              <w:rPr>
                <w:sz w:val="22"/>
                <w:szCs w:val="22"/>
              </w:rPr>
              <w:t xml:space="preserve">Телефон/факс </w:t>
            </w:r>
          </w:p>
          <w:p w14:paraId="6F4F5437" w14:textId="77777777" w:rsidR="00EF3D0D" w:rsidRPr="00AD1FB7" w:rsidRDefault="005B5FE6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D1FB7">
              <w:rPr>
                <w:iCs/>
                <w:color w:val="000000" w:themeColor="text1"/>
                <w:sz w:val="22"/>
                <w:szCs w:val="22"/>
              </w:rPr>
              <w:t>моб. </w:t>
            </w:r>
          </w:p>
          <w:p w14:paraId="515EC636" w14:textId="77777777" w:rsidR="00EF3D0D" w:rsidRPr="00AD1FB7" w:rsidRDefault="005B5FE6">
            <w:pPr>
              <w:pStyle w:val="afb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D1FB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</w:t>
            </w:r>
            <w:r w:rsidRPr="00AD1FB7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-</w:t>
            </w:r>
            <w:r w:rsidRPr="00AD1FB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mail</w:t>
            </w:r>
            <w:r w:rsidRPr="00AD1FB7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: </w:t>
            </w:r>
          </w:p>
        </w:tc>
      </w:tr>
      <w:tr w:rsidR="00EF3D0D" w:rsidRPr="00AD1FB7" w14:paraId="1216B6DA" w14:textId="77777777">
        <w:trPr>
          <w:trHeight w:val="529"/>
          <w:jc w:val="center"/>
        </w:trPr>
        <w:tc>
          <w:tcPr>
            <w:tcW w:w="5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21F22A5F" w14:textId="77777777" w:rsidR="00EF3D0D" w:rsidRPr="00AD1FB7" w:rsidRDefault="00EF3D0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2502FE3" w14:textId="77777777" w:rsidR="00EF3D0D" w:rsidRPr="00AD1FB7" w:rsidRDefault="005B5FE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Генеральный директор</w:t>
            </w:r>
          </w:p>
          <w:p w14:paraId="394A0C34" w14:textId="77777777" w:rsidR="00EF3D0D" w:rsidRPr="00AD1FB7" w:rsidRDefault="005B5FE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</w:t>
            </w:r>
            <w:proofErr w:type="spellStart"/>
            <w:r w:rsidRPr="00AD1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АвтоБаки</w:t>
            </w:r>
            <w:proofErr w:type="spellEnd"/>
            <w:r w:rsidRPr="00AD1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48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68C30094" w14:textId="77777777" w:rsidR="00EF3D0D" w:rsidRPr="00AD1FB7" w:rsidRDefault="00EF3D0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FA17DE" w14:textId="77777777" w:rsidR="00EF3D0D" w:rsidRPr="00AD1FB7" w:rsidRDefault="005B5FE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Директор</w:t>
            </w:r>
          </w:p>
          <w:p w14:paraId="64725AEA" w14:textId="77777777" w:rsidR="00EF3D0D" w:rsidRPr="00AD1FB7" w:rsidRDefault="00EF3D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D0D" w14:paraId="46738A33" w14:textId="77777777">
        <w:trPr>
          <w:trHeight w:val="529"/>
          <w:jc w:val="center"/>
        </w:trPr>
        <w:tc>
          <w:tcPr>
            <w:tcW w:w="5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0C7175A2" w14:textId="77777777" w:rsidR="00EF3D0D" w:rsidRPr="00AD1FB7" w:rsidRDefault="005B5FE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____________________П.А Корнев</w:t>
            </w:r>
          </w:p>
        </w:tc>
        <w:tc>
          <w:tcPr>
            <w:tcW w:w="48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77BA704F" w14:textId="77777777" w:rsidR="00EF3D0D" w:rsidRDefault="005B5FE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D1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EF3D0D" w14:paraId="7B9C88EC" w14:textId="77777777">
        <w:trPr>
          <w:trHeight w:val="529"/>
          <w:jc w:val="center"/>
        </w:trPr>
        <w:tc>
          <w:tcPr>
            <w:tcW w:w="5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598997F9" w14:textId="77777777" w:rsidR="00EF3D0D" w:rsidRDefault="005B5FE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bookmarkEnd w:id="25"/>
        <w:tc>
          <w:tcPr>
            <w:tcW w:w="48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0E98164F" w14:textId="77777777" w:rsidR="00EF3D0D" w:rsidRDefault="00EF3D0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F3DB6BA" w14:textId="77777777" w:rsidR="00EF3D0D" w:rsidRDefault="00EF3D0D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EF3D0D">
      <w:footerReference w:type="default" r:id="rId7"/>
      <w:type w:val="continuous"/>
      <w:pgSz w:w="11905" w:h="16837"/>
      <w:pgMar w:top="567" w:right="726" w:bottom="993" w:left="851" w:header="0" w:footer="4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1662F" w14:textId="77777777" w:rsidR="00EF3D0D" w:rsidRDefault="005B5FE6">
      <w:r>
        <w:separator/>
      </w:r>
    </w:p>
  </w:endnote>
  <w:endnote w:type="continuationSeparator" w:id="0">
    <w:p w14:paraId="7CA85AB3" w14:textId="77777777" w:rsidR="00EF3D0D" w:rsidRDefault="005B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565B" w14:textId="7F3DEA27" w:rsidR="00EF3D0D" w:rsidRPr="006E2821" w:rsidRDefault="006E2821">
    <w:pPr>
      <w:pStyle w:val="af7"/>
      <w:rPr>
        <w:rFonts w:ascii="Times New Roman" w:hAnsi="Times New Roman" w:cs="Times New Roman"/>
        <w:b/>
        <w:bCs/>
        <w:sz w:val="18"/>
        <w:szCs w:val="18"/>
        <w:lang w:val="ru-RU"/>
      </w:rPr>
    </w:pPr>
    <w:r>
      <w:rPr>
        <w:rFonts w:ascii="Times New Roman" w:hAnsi="Times New Roman" w:cs="Times New Roman"/>
        <w:b/>
        <w:bCs/>
        <w:noProof/>
        <w:sz w:val="18"/>
        <w:szCs w:val="18"/>
        <w:lang w:val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4CD953" wp14:editId="527DF181">
              <wp:simplePos x="0" y="0"/>
              <wp:positionH relativeFrom="column">
                <wp:posOffset>1449348</wp:posOffset>
              </wp:positionH>
              <wp:positionV relativeFrom="paragraph">
                <wp:posOffset>104115</wp:posOffset>
              </wp:positionV>
              <wp:extent cx="1602029" cy="7620"/>
              <wp:effectExtent l="0" t="0" r="36830" b="3048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602029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A3B2DD" id="Прямая соединительная линия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1pt,8.2pt" to="240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" strokecolor="black [3040]"/>
          </w:pict>
        </mc:Fallback>
      </mc:AlternateContent>
    </w:r>
    <w:r>
      <w:rPr>
        <w:rFonts w:ascii="Times New Roman" w:hAnsi="Times New Roman" w:cs="Times New Roman"/>
        <w:b/>
        <w:bCs/>
        <w:noProof/>
        <w:sz w:val="18"/>
        <w:szCs w:val="18"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3866B1" wp14:editId="764937AD">
              <wp:simplePos x="0" y="0"/>
              <wp:positionH relativeFrom="column">
                <wp:posOffset>4792396</wp:posOffset>
              </wp:positionH>
              <wp:positionV relativeFrom="paragraph">
                <wp:posOffset>103758</wp:posOffset>
              </wp:positionV>
              <wp:extent cx="1550822" cy="7671"/>
              <wp:effectExtent l="0" t="0" r="30480" b="3048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50822" cy="767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BE5E0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35pt,8.15pt" to="499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" strokecolor="black [3040]"/>
          </w:pict>
        </mc:Fallback>
      </mc:AlternateContent>
    </w:r>
    <w:r w:rsidR="0074517E" w:rsidRPr="006E2821">
      <w:rPr>
        <w:rFonts w:ascii="Times New Roman" w:hAnsi="Times New Roman" w:cs="Times New Roman"/>
        <w:b/>
        <w:bCs/>
        <w:sz w:val="18"/>
        <w:szCs w:val="18"/>
        <w:lang w:val="ru-RU"/>
      </w:rPr>
      <w:t xml:space="preserve">Поставщик                                        </w:t>
    </w:r>
    <w:r w:rsidR="0074517E" w:rsidRPr="006E2821">
      <w:rPr>
        <w:rFonts w:ascii="Times New Roman" w:hAnsi="Times New Roman" w:cs="Times New Roman"/>
        <w:color w:val="auto"/>
        <w:sz w:val="18"/>
        <w:szCs w:val="18"/>
        <w:lang w:val="ru-RU"/>
      </w:rPr>
      <w:t xml:space="preserve">               </w:t>
    </w:r>
    <w:r w:rsidR="0074517E" w:rsidRPr="006E2821">
      <w:rPr>
        <w:rFonts w:ascii="Times New Roman" w:hAnsi="Times New Roman" w:cs="Times New Roman"/>
        <w:b/>
        <w:bCs/>
        <w:sz w:val="18"/>
        <w:szCs w:val="18"/>
        <w:lang w:val="ru-RU"/>
      </w:rPr>
      <w:t xml:space="preserve">                                                 Покупатель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7D41D" w14:textId="77777777" w:rsidR="00EF3D0D" w:rsidRDefault="00EF3D0D"/>
  </w:footnote>
  <w:footnote w:type="continuationSeparator" w:id="0">
    <w:p w14:paraId="1C520021" w14:textId="77777777" w:rsidR="00EF3D0D" w:rsidRDefault="00EF3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C79"/>
    <w:multiLevelType w:val="hybridMultilevel"/>
    <w:tmpl w:val="830022B0"/>
    <w:lvl w:ilvl="0" w:tplc="41BE6D62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</w:lvl>
    <w:lvl w:ilvl="1" w:tplc="BA969EEE">
      <w:start w:val="1"/>
      <w:numFmt w:val="decimal"/>
      <w:lvlText w:val=""/>
      <w:lvlJc w:val="left"/>
    </w:lvl>
    <w:lvl w:ilvl="2" w:tplc="8C1C7E8C">
      <w:start w:val="1"/>
      <w:numFmt w:val="decimal"/>
      <w:lvlText w:val=""/>
      <w:lvlJc w:val="left"/>
    </w:lvl>
    <w:lvl w:ilvl="3" w:tplc="5FCC9C2C">
      <w:start w:val="1"/>
      <w:numFmt w:val="decimal"/>
      <w:lvlText w:val=""/>
      <w:lvlJc w:val="left"/>
    </w:lvl>
    <w:lvl w:ilvl="4" w:tplc="DCB00106">
      <w:start w:val="1"/>
      <w:numFmt w:val="decimal"/>
      <w:lvlText w:val=""/>
      <w:lvlJc w:val="left"/>
    </w:lvl>
    <w:lvl w:ilvl="5" w:tplc="93B2A522">
      <w:start w:val="1"/>
      <w:numFmt w:val="decimal"/>
      <w:lvlText w:val=""/>
      <w:lvlJc w:val="left"/>
    </w:lvl>
    <w:lvl w:ilvl="6" w:tplc="89A87C60">
      <w:start w:val="1"/>
      <w:numFmt w:val="decimal"/>
      <w:lvlText w:val=""/>
      <w:lvlJc w:val="left"/>
    </w:lvl>
    <w:lvl w:ilvl="7" w:tplc="E55A576A">
      <w:start w:val="1"/>
      <w:numFmt w:val="decimal"/>
      <w:lvlText w:val=""/>
      <w:lvlJc w:val="left"/>
    </w:lvl>
    <w:lvl w:ilvl="8" w:tplc="0E90E532">
      <w:start w:val="1"/>
      <w:numFmt w:val="decimal"/>
      <w:lvlText w:val=""/>
      <w:lvlJc w:val="left"/>
    </w:lvl>
  </w:abstractNum>
  <w:abstractNum w:abstractNumId="1" w15:restartNumberingAfterBreak="0">
    <w:nsid w:val="2A02554E"/>
    <w:multiLevelType w:val="multilevel"/>
    <w:tmpl w:val="EBEEC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"/>
        </w:tabs>
        <w:ind w:left="567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5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2C24EA9"/>
    <w:multiLevelType w:val="hybridMultilevel"/>
    <w:tmpl w:val="CC60F9CA"/>
    <w:lvl w:ilvl="0" w:tplc="8390C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07B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8A8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21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305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BA6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22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CC5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D48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D0D"/>
    <w:rsid w:val="00043A63"/>
    <w:rsid w:val="00506660"/>
    <w:rsid w:val="005B5FE6"/>
    <w:rsid w:val="005D7192"/>
    <w:rsid w:val="00692D92"/>
    <w:rsid w:val="006B59FD"/>
    <w:rsid w:val="006E2821"/>
    <w:rsid w:val="0074517E"/>
    <w:rsid w:val="009964FD"/>
    <w:rsid w:val="009B3695"/>
    <w:rsid w:val="00A25D21"/>
    <w:rsid w:val="00AB211D"/>
    <w:rsid w:val="00AD1FB7"/>
    <w:rsid w:val="00AD2614"/>
    <w:rsid w:val="00C06356"/>
    <w:rsid w:val="00CE7F70"/>
    <w:rsid w:val="00EF3D0D"/>
    <w:rsid w:val="00F40F38"/>
    <w:rsid w:val="00FD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89D14DC"/>
  <w15:docId w15:val="{010B4DDF-988D-412A-9179-FC484469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basedOn w:val="a0"/>
    <w:rPr>
      <w:color w:val="0066CC"/>
      <w:u w:val="single"/>
    </w:rPr>
  </w:style>
  <w:style w:type="character" w:customStyle="1" w:styleId="af4">
    <w:name w:val="Основной текст_"/>
    <w:basedOn w:val="a0"/>
    <w:link w:val="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3">
    <w:name w:val="Заголовок №1_"/>
    <w:basedOn w:val="a0"/>
    <w:link w:val="1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6">
    <w:name w:val="Основной текст (2)_"/>
    <w:basedOn w:val="a0"/>
    <w:link w:val="2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-1pt">
    <w:name w:val="Основной текст + Интервал -1 pt"/>
    <w:basedOn w:val="af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20"/>
      <w:sz w:val="20"/>
      <w:szCs w:val="20"/>
      <w:lang w:val="en-US"/>
    </w:rPr>
  </w:style>
  <w:style w:type="character" w:customStyle="1" w:styleId="15">
    <w:name w:val="Основной текст1"/>
    <w:basedOn w:val="af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33">
    <w:name w:val="Основной текст (3)_"/>
    <w:basedOn w:val="a0"/>
    <w:link w:val="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20"/>
      <w:sz w:val="18"/>
      <w:szCs w:val="18"/>
      <w:lang w:val="en-US"/>
    </w:rPr>
  </w:style>
  <w:style w:type="character" w:customStyle="1" w:styleId="af5">
    <w:name w:val="Основной текст + Полужирный"/>
    <w:basedOn w:val="af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_"/>
    <w:basedOn w:val="a0"/>
    <w:link w:val="5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3">
    <w:name w:val="Основной текст (4)_"/>
    <w:basedOn w:val="a0"/>
    <w:link w:val="4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25">
    <w:name w:val="Основной текст2"/>
    <w:basedOn w:val="a"/>
    <w:link w:val="af4"/>
    <w:pPr>
      <w:shd w:val="clear" w:color="auto" w:fill="FFFFFF"/>
      <w:spacing w:after="240" w:line="274" w:lineRule="exact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240" w:after="360" w:line="0" w:lineRule="atLeast"/>
      <w:outlineLvl w:val="0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customStyle="1" w:styleId="27">
    <w:name w:val="Основной текст (2)"/>
    <w:basedOn w:val="a"/>
    <w:link w:val="26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9"/>
      <w:szCs w:val="9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i/>
      <w:iCs/>
      <w:spacing w:val="-20"/>
      <w:sz w:val="18"/>
      <w:szCs w:val="18"/>
      <w:lang w:val="en-US"/>
    </w:rPr>
  </w:style>
  <w:style w:type="paragraph" w:customStyle="1" w:styleId="54">
    <w:name w:val="Основной текст (5)"/>
    <w:basedOn w:val="a"/>
    <w:link w:val="53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z w:val="19"/>
      <w:szCs w:val="19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after="60" w:line="0" w:lineRule="atLeast"/>
    </w:pPr>
    <w:rPr>
      <w:rFonts w:ascii="Century Schoolbook" w:eastAsia="Century Schoolbook" w:hAnsi="Century Schoolbook" w:cs="Century Schoolbook"/>
      <w:sz w:val="18"/>
      <w:szCs w:val="18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color w:val="000000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color w:val="000000"/>
    </w:rPr>
  </w:style>
  <w:style w:type="paragraph" w:styleId="afb">
    <w:name w:val="No Spacing"/>
    <w:link w:val="afc"/>
    <w:uiPriority w:val="1"/>
    <w:qFormat/>
    <w:rPr>
      <w:color w:val="000000"/>
    </w:rPr>
  </w:style>
  <w:style w:type="character" w:customStyle="1" w:styleId="afc">
    <w:name w:val="Без интервала Знак"/>
    <w:link w:val="afb"/>
    <w:uiPriority w:val="1"/>
    <w:rPr>
      <w:color w:val="000000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wmi-callto">
    <w:name w:val="wmi-callto"/>
    <w:basedOn w:val="a0"/>
  </w:style>
  <w:style w:type="character" w:styleId="aff">
    <w:name w:val="Emphasis"/>
    <w:basedOn w:val="a0"/>
    <w:uiPriority w:val="20"/>
    <w:qFormat/>
    <w:rPr>
      <w:i/>
      <w:iCs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2267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faping</dc:creator>
  <cp:lastModifiedBy>Стальмакова Рада Вячеславовна</cp:lastModifiedBy>
  <cp:revision>42</cp:revision>
  <dcterms:created xsi:type="dcterms:W3CDTF">2023-07-12T14:21:00Z</dcterms:created>
  <dcterms:modified xsi:type="dcterms:W3CDTF">2026-04-29T06:49:00Z</dcterms:modified>
</cp:coreProperties>
</file>